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EE5" w:rsidRPr="00C458F6" w:rsidRDefault="00522812" w:rsidP="00CF52B8">
      <w:pPr>
        <w:ind w:left="5664" w:firstLine="708"/>
        <w:jc w:val="both"/>
      </w:pPr>
      <w:r>
        <w:t xml:space="preserve">          </w:t>
      </w:r>
      <w:r w:rsidR="002A5553">
        <w:t>Gembloux, le 06 juillet</w:t>
      </w:r>
      <w:r w:rsidR="004A3557">
        <w:t xml:space="preserve"> 2</w:t>
      </w:r>
      <w:r w:rsidR="001A64D5">
        <w:t>020</w:t>
      </w:r>
      <w:r w:rsidR="00E13EE5" w:rsidRPr="00C458F6">
        <w:t>.</w:t>
      </w:r>
    </w:p>
    <w:p w:rsidR="001252A9" w:rsidRPr="00F96D2A" w:rsidRDefault="00A8640C" w:rsidP="00CF52B8">
      <w:pPr>
        <w:jc w:val="both"/>
      </w:pPr>
      <w:r>
        <w:t xml:space="preserve">          </w:t>
      </w:r>
      <w:r w:rsidR="004A3557">
        <w:rPr>
          <w:noProof/>
        </w:rPr>
        <w:drawing>
          <wp:inline distT="0" distB="0" distL="0" distR="0">
            <wp:extent cx="2108835" cy="1014653"/>
            <wp:effectExtent l="0" t="0" r="571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028" cy="1026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376C1F">
        <w:tab/>
      </w:r>
      <w:r w:rsidR="00EE6E03">
        <w:t xml:space="preserve">                         </w:t>
      </w:r>
      <w:r w:rsidR="004A3557">
        <w:rPr>
          <w:noProof/>
          <w:lang w:val="fr-BE" w:eastAsia="fr-BE"/>
        </w:rPr>
        <w:drawing>
          <wp:inline distT="0" distB="0" distL="0" distR="0" wp14:anchorId="1B3D8A7B" wp14:editId="22F660C9">
            <wp:extent cx="2565133" cy="676910"/>
            <wp:effectExtent l="0" t="0" r="6985" b="8890"/>
            <wp:docPr id="2" name="Image 2" descr="logo_meijer_for_s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meijer_for_su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403" cy="68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5C29">
        <w:tab/>
      </w:r>
      <w:r w:rsidR="008308F8">
        <w:tab/>
      </w:r>
      <w:r w:rsidR="008308F8">
        <w:tab/>
      </w:r>
      <w:r>
        <w:t xml:space="preserve"> </w:t>
      </w:r>
    </w:p>
    <w:p w:rsidR="0012556B" w:rsidRDefault="0012556B" w:rsidP="00CF52B8">
      <w:pPr>
        <w:jc w:val="both"/>
      </w:pPr>
    </w:p>
    <w:p w:rsidR="00E13EE5" w:rsidRPr="00C458F6" w:rsidRDefault="0084200E" w:rsidP="00CF52B8">
      <w:pPr>
        <w:ind w:left="1080"/>
        <w:jc w:val="both"/>
      </w:pPr>
      <w:r>
        <w:t>Madame, Monsieur, Cher membre</w:t>
      </w:r>
      <w:r w:rsidR="00E13EE5" w:rsidRPr="00C458F6">
        <w:t>,</w:t>
      </w:r>
    </w:p>
    <w:p w:rsidR="00E13EE5" w:rsidRPr="00C458F6" w:rsidRDefault="00E13EE5" w:rsidP="00CF52B8">
      <w:pPr>
        <w:jc w:val="both"/>
      </w:pPr>
    </w:p>
    <w:p w:rsidR="002F1150" w:rsidRDefault="00E13EE5" w:rsidP="00CF52B8">
      <w:pPr>
        <w:pStyle w:val="Retraitcorpsdetexte"/>
        <w:jc w:val="both"/>
        <w:rPr>
          <w:sz w:val="24"/>
        </w:rPr>
      </w:pPr>
      <w:r w:rsidRPr="00C458F6">
        <w:rPr>
          <w:sz w:val="24"/>
        </w:rPr>
        <w:t xml:space="preserve">La FIWAP organise </w:t>
      </w:r>
      <w:r w:rsidR="00621A23" w:rsidRPr="00E33096">
        <w:rPr>
          <w:b/>
          <w:color w:val="339966"/>
          <w:sz w:val="24"/>
        </w:rPr>
        <w:t>4</w:t>
      </w:r>
      <w:r w:rsidRPr="00E33096">
        <w:rPr>
          <w:b/>
          <w:color w:val="339966"/>
          <w:sz w:val="24"/>
        </w:rPr>
        <w:t xml:space="preserve"> coins de champs</w:t>
      </w:r>
      <w:r w:rsidR="00672586">
        <w:rPr>
          <w:sz w:val="24"/>
        </w:rPr>
        <w:t xml:space="preserve"> les jeudi 1</w:t>
      </w:r>
      <w:r w:rsidR="002833D9">
        <w:rPr>
          <w:sz w:val="24"/>
        </w:rPr>
        <w:t>6</w:t>
      </w:r>
      <w:r w:rsidR="00C32979" w:rsidRPr="00C458F6">
        <w:rPr>
          <w:sz w:val="24"/>
        </w:rPr>
        <w:t xml:space="preserve"> juillet</w:t>
      </w:r>
      <w:r w:rsidR="00072BBE">
        <w:rPr>
          <w:sz w:val="24"/>
        </w:rPr>
        <w:t xml:space="preserve">, </w:t>
      </w:r>
      <w:r w:rsidR="007E031D">
        <w:rPr>
          <w:sz w:val="24"/>
        </w:rPr>
        <w:t>vend</w:t>
      </w:r>
      <w:r w:rsidR="00072BBE">
        <w:rPr>
          <w:sz w:val="24"/>
        </w:rPr>
        <w:t>redi 1</w:t>
      </w:r>
      <w:r w:rsidR="002833D9">
        <w:rPr>
          <w:sz w:val="24"/>
        </w:rPr>
        <w:t>7</w:t>
      </w:r>
      <w:r w:rsidR="00672586">
        <w:rPr>
          <w:sz w:val="24"/>
        </w:rPr>
        <w:t xml:space="preserve">, </w:t>
      </w:r>
      <w:r w:rsidR="00EE6E03">
        <w:rPr>
          <w:sz w:val="24"/>
        </w:rPr>
        <w:t xml:space="preserve">jeudi </w:t>
      </w:r>
      <w:r w:rsidR="002833D9">
        <w:rPr>
          <w:sz w:val="24"/>
        </w:rPr>
        <w:t>23</w:t>
      </w:r>
      <w:r w:rsidR="00C32979" w:rsidRPr="00C458F6">
        <w:rPr>
          <w:sz w:val="24"/>
        </w:rPr>
        <w:t xml:space="preserve"> </w:t>
      </w:r>
      <w:r w:rsidR="00672586">
        <w:rPr>
          <w:sz w:val="24"/>
        </w:rPr>
        <w:t xml:space="preserve">et vendredi </w:t>
      </w:r>
      <w:r w:rsidR="002833D9">
        <w:rPr>
          <w:sz w:val="24"/>
        </w:rPr>
        <w:t>24</w:t>
      </w:r>
      <w:r w:rsidR="00672586">
        <w:rPr>
          <w:sz w:val="24"/>
        </w:rPr>
        <w:t xml:space="preserve"> </w:t>
      </w:r>
      <w:r w:rsidRPr="00C458F6">
        <w:rPr>
          <w:sz w:val="24"/>
        </w:rPr>
        <w:t xml:space="preserve">juillet </w:t>
      </w:r>
      <w:r w:rsidR="00F37C9B">
        <w:rPr>
          <w:sz w:val="24"/>
        </w:rPr>
        <w:t>prochains,</w:t>
      </w:r>
      <w:r w:rsidRPr="00C458F6">
        <w:rPr>
          <w:sz w:val="24"/>
        </w:rPr>
        <w:t xml:space="preserve"> en collaboration avec </w:t>
      </w:r>
      <w:r w:rsidR="00857FBE">
        <w:rPr>
          <w:sz w:val="24"/>
        </w:rPr>
        <w:t xml:space="preserve">des producteurs Fiwap, </w:t>
      </w:r>
      <w:r w:rsidR="00E86E83">
        <w:rPr>
          <w:sz w:val="24"/>
        </w:rPr>
        <w:t xml:space="preserve">le </w:t>
      </w:r>
      <w:r w:rsidR="00320724">
        <w:rPr>
          <w:sz w:val="24"/>
        </w:rPr>
        <w:t>CRA-W</w:t>
      </w:r>
      <w:r w:rsidR="00B25D80">
        <w:rPr>
          <w:sz w:val="24"/>
        </w:rPr>
        <w:t xml:space="preserve">, </w:t>
      </w:r>
      <w:r w:rsidR="00320724">
        <w:rPr>
          <w:sz w:val="24"/>
        </w:rPr>
        <w:t xml:space="preserve">le </w:t>
      </w:r>
      <w:r w:rsidR="00E86E83">
        <w:rPr>
          <w:sz w:val="24"/>
        </w:rPr>
        <w:t>Carah</w:t>
      </w:r>
      <w:r w:rsidR="002F1150">
        <w:rPr>
          <w:sz w:val="24"/>
        </w:rPr>
        <w:t xml:space="preserve">, </w:t>
      </w:r>
      <w:r w:rsidR="00B25D80">
        <w:rPr>
          <w:sz w:val="24"/>
        </w:rPr>
        <w:t xml:space="preserve">le CPL-Vegemar,… </w:t>
      </w:r>
      <w:r w:rsidR="002F1150">
        <w:rPr>
          <w:sz w:val="24"/>
        </w:rPr>
        <w:t>ainsi que différentes firmes…</w:t>
      </w:r>
      <w:r w:rsidR="00090CF0">
        <w:rPr>
          <w:sz w:val="24"/>
        </w:rPr>
        <w:t xml:space="preserve"> </w:t>
      </w:r>
    </w:p>
    <w:p w:rsidR="008308F8" w:rsidRPr="00BB534B" w:rsidRDefault="003A6B46" w:rsidP="00CF52B8">
      <w:pPr>
        <w:pStyle w:val="Retraitcorpsdetexte"/>
        <w:jc w:val="both"/>
        <w:rPr>
          <w:sz w:val="24"/>
        </w:rPr>
      </w:pPr>
      <w:r>
        <w:rPr>
          <w:sz w:val="24"/>
        </w:rPr>
        <w:t xml:space="preserve">Lors du </w:t>
      </w:r>
      <w:r w:rsidR="003219E0" w:rsidRPr="008308F8">
        <w:rPr>
          <w:sz w:val="24"/>
        </w:rPr>
        <w:t>coin de champ</w:t>
      </w:r>
      <w:r w:rsidR="00672586">
        <w:rPr>
          <w:sz w:val="24"/>
        </w:rPr>
        <w:t xml:space="preserve"> du </w:t>
      </w:r>
      <w:r w:rsidR="007E031D">
        <w:rPr>
          <w:sz w:val="24"/>
        </w:rPr>
        <w:t>vendre</w:t>
      </w:r>
      <w:r w:rsidR="00672586">
        <w:rPr>
          <w:sz w:val="24"/>
        </w:rPr>
        <w:t xml:space="preserve">di </w:t>
      </w:r>
      <w:r w:rsidR="002833D9">
        <w:rPr>
          <w:sz w:val="24"/>
        </w:rPr>
        <w:t>24</w:t>
      </w:r>
      <w:r w:rsidR="008308F8">
        <w:rPr>
          <w:sz w:val="24"/>
        </w:rPr>
        <w:t xml:space="preserve"> juillet</w:t>
      </w:r>
      <w:r w:rsidR="008308F8" w:rsidRPr="008308F8">
        <w:rPr>
          <w:sz w:val="24"/>
        </w:rPr>
        <w:t>,</w:t>
      </w:r>
      <w:r w:rsidR="00B33BD6">
        <w:rPr>
          <w:sz w:val="24"/>
        </w:rPr>
        <w:t xml:space="preserve"> visite de la plateforme variétale </w:t>
      </w:r>
      <w:r w:rsidR="008C5BEA">
        <w:rPr>
          <w:sz w:val="24"/>
        </w:rPr>
        <w:t xml:space="preserve">(avec </w:t>
      </w:r>
      <w:r w:rsidR="002833D9">
        <w:rPr>
          <w:sz w:val="24"/>
        </w:rPr>
        <w:t>une 30</w:t>
      </w:r>
      <w:r w:rsidR="005B7CB8">
        <w:rPr>
          <w:sz w:val="24"/>
        </w:rPr>
        <w:t>aine</w:t>
      </w:r>
      <w:r w:rsidR="002833D9">
        <w:rPr>
          <w:sz w:val="24"/>
        </w:rPr>
        <w:t xml:space="preserve"> de</w:t>
      </w:r>
      <w:r w:rsidR="00115F06">
        <w:rPr>
          <w:sz w:val="24"/>
        </w:rPr>
        <w:t xml:space="preserve"> variétés</w:t>
      </w:r>
      <w:r w:rsidR="002833D9">
        <w:rPr>
          <w:sz w:val="24"/>
        </w:rPr>
        <w:t xml:space="preserve"> et de « numéros »</w:t>
      </w:r>
      <w:r w:rsidR="00115F06">
        <w:rPr>
          <w:sz w:val="24"/>
        </w:rPr>
        <w:t xml:space="preserve">) </w:t>
      </w:r>
      <w:r w:rsidR="00B33BD6">
        <w:rPr>
          <w:sz w:val="24"/>
        </w:rPr>
        <w:t xml:space="preserve">de la firme </w:t>
      </w:r>
      <w:r w:rsidR="00B33BD6" w:rsidRPr="00466A6C">
        <w:rPr>
          <w:b/>
          <w:color w:val="1F3864"/>
          <w:sz w:val="24"/>
        </w:rPr>
        <w:t>C. Meijer</w:t>
      </w:r>
      <w:r w:rsidR="00980F1E" w:rsidRPr="00466A6C">
        <w:rPr>
          <w:b/>
          <w:color w:val="1F3864"/>
          <w:sz w:val="24"/>
        </w:rPr>
        <w:t xml:space="preserve"> BV</w:t>
      </w:r>
      <w:r w:rsidR="00980F1E">
        <w:rPr>
          <w:sz w:val="24"/>
        </w:rPr>
        <w:t>, impl</w:t>
      </w:r>
      <w:r w:rsidR="00EE6E03">
        <w:rPr>
          <w:sz w:val="24"/>
        </w:rPr>
        <w:t xml:space="preserve">antée sur une terre de </w:t>
      </w:r>
      <w:r w:rsidR="002833D9">
        <w:rPr>
          <w:b/>
          <w:sz w:val="24"/>
        </w:rPr>
        <w:t>Fontane</w:t>
      </w:r>
      <w:r w:rsidR="007E031D">
        <w:rPr>
          <w:sz w:val="24"/>
        </w:rPr>
        <w:t xml:space="preserve"> de </w:t>
      </w:r>
      <w:r w:rsidR="002833D9">
        <w:rPr>
          <w:sz w:val="24"/>
          <w:u w:val="single"/>
        </w:rPr>
        <w:t>Christian Durot</w:t>
      </w:r>
      <w:r w:rsidR="00A718F6">
        <w:rPr>
          <w:sz w:val="24"/>
        </w:rPr>
        <w:t>.</w:t>
      </w:r>
    </w:p>
    <w:p w:rsidR="00E13EE5" w:rsidRDefault="00E13EE5" w:rsidP="00CF52B8">
      <w:pPr>
        <w:pStyle w:val="Retraitcorpsdetexte"/>
        <w:jc w:val="both"/>
        <w:rPr>
          <w:sz w:val="24"/>
        </w:rPr>
      </w:pPr>
      <w:r w:rsidRPr="00C458F6">
        <w:rPr>
          <w:sz w:val="24"/>
        </w:rPr>
        <w:t xml:space="preserve">Les </w:t>
      </w:r>
      <w:r w:rsidRPr="00E33096">
        <w:rPr>
          <w:b/>
          <w:color w:val="339966"/>
          <w:sz w:val="24"/>
        </w:rPr>
        <w:t xml:space="preserve">coins de champs </w:t>
      </w:r>
      <w:r w:rsidRPr="00E33096">
        <w:rPr>
          <w:b/>
          <w:sz w:val="24"/>
        </w:rPr>
        <w:t xml:space="preserve">sont sponsorisés par </w:t>
      </w:r>
      <w:r w:rsidRPr="007F5C10">
        <w:rPr>
          <w:b/>
          <w:color w:val="2E74B5"/>
          <w:sz w:val="24"/>
        </w:rPr>
        <w:t>SYNGENTA</w:t>
      </w:r>
      <w:r w:rsidR="00F32152" w:rsidRPr="00470FF7">
        <w:rPr>
          <w:b/>
          <w:sz w:val="24"/>
        </w:rPr>
        <w:t>.</w:t>
      </w:r>
      <w:r w:rsidR="00B73C04">
        <w:rPr>
          <w:sz w:val="24"/>
        </w:rPr>
        <w:t xml:space="preserve"> Actualités cultures et p</w:t>
      </w:r>
      <w:r w:rsidRPr="00C458F6">
        <w:rPr>
          <w:sz w:val="24"/>
        </w:rPr>
        <w:t xml:space="preserve">résentation </w:t>
      </w:r>
      <w:r w:rsidR="00F32152">
        <w:rPr>
          <w:sz w:val="24"/>
        </w:rPr>
        <w:t>de</w:t>
      </w:r>
      <w:r w:rsidR="000C6747">
        <w:rPr>
          <w:sz w:val="24"/>
        </w:rPr>
        <w:t>s solutions et de</w:t>
      </w:r>
      <w:r w:rsidR="00F32152">
        <w:rPr>
          <w:sz w:val="24"/>
        </w:rPr>
        <w:t xml:space="preserve"> la gamme de produits phytos </w:t>
      </w:r>
      <w:r w:rsidR="00B73C04">
        <w:rPr>
          <w:sz w:val="24"/>
        </w:rPr>
        <w:t xml:space="preserve">par </w:t>
      </w:r>
      <w:r w:rsidRPr="007F5C10">
        <w:rPr>
          <w:b/>
          <w:color w:val="4472C4"/>
          <w:sz w:val="24"/>
        </w:rPr>
        <w:t>Syngenta</w:t>
      </w:r>
      <w:r w:rsidR="00B73C04">
        <w:rPr>
          <w:sz w:val="24"/>
        </w:rPr>
        <w:t xml:space="preserve"> qui offr</w:t>
      </w:r>
      <w:r w:rsidR="00B73C04" w:rsidRPr="00C458F6">
        <w:rPr>
          <w:sz w:val="24"/>
        </w:rPr>
        <w:t>e</w:t>
      </w:r>
      <w:r w:rsidR="00B73C04">
        <w:rPr>
          <w:sz w:val="24"/>
        </w:rPr>
        <w:t xml:space="preserve"> le</w:t>
      </w:r>
      <w:r w:rsidR="00B73C04" w:rsidRPr="00C458F6">
        <w:rPr>
          <w:sz w:val="24"/>
        </w:rPr>
        <w:t xml:space="preserve"> verre de l’amitié </w:t>
      </w:r>
      <w:r w:rsidR="00B73C04">
        <w:rPr>
          <w:sz w:val="24"/>
        </w:rPr>
        <w:t>en fin de rencontre.</w:t>
      </w:r>
    </w:p>
    <w:p w:rsidR="002264DD" w:rsidRDefault="002264DD" w:rsidP="00CF52B8">
      <w:pPr>
        <w:pStyle w:val="Retraitcorpsdetexte"/>
        <w:jc w:val="both"/>
        <w:rPr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2264DD" w:rsidTr="002264DD">
        <w:tc>
          <w:tcPr>
            <w:tcW w:w="10457" w:type="dxa"/>
          </w:tcPr>
          <w:p w:rsidR="00A034E9" w:rsidRDefault="00A034E9" w:rsidP="00CF52B8">
            <w:pPr>
              <w:pStyle w:val="Retraitcorpsdetexte"/>
              <w:ind w:firstLine="0"/>
              <w:jc w:val="both"/>
              <w:rPr>
                <w:b/>
                <w:bCs/>
                <w:sz w:val="24"/>
                <w:u w:val="single"/>
              </w:rPr>
            </w:pPr>
          </w:p>
          <w:p w:rsidR="002264DD" w:rsidRPr="00CD71FE" w:rsidRDefault="00CD71FE" w:rsidP="00CF52B8">
            <w:pPr>
              <w:pStyle w:val="Retraitcorpsdetexte"/>
              <w:ind w:firstLine="0"/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CD71FE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5F770CCC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-4445</wp:posOffset>
                  </wp:positionV>
                  <wp:extent cx="2457450" cy="1152525"/>
                  <wp:effectExtent l="0" t="0" r="0" b="9525"/>
                  <wp:wrapSquare wrapText="bothSides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264DD" w:rsidRPr="00CD71FE">
              <w:rPr>
                <w:b/>
                <w:bCs/>
                <w:sz w:val="28"/>
                <w:szCs w:val="28"/>
                <w:u w:val="single"/>
              </w:rPr>
              <w:t>Dispositions Covid-19</w:t>
            </w:r>
          </w:p>
          <w:p w:rsidR="002264DD" w:rsidRPr="00CD71FE" w:rsidRDefault="002264DD" w:rsidP="00CF52B8">
            <w:pPr>
              <w:pStyle w:val="Retraitcorpsdetexte"/>
              <w:ind w:firstLine="0"/>
              <w:jc w:val="both"/>
              <w:rPr>
                <w:sz w:val="28"/>
                <w:szCs w:val="28"/>
              </w:rPr>
            </w:pPr>
            <w:r w:rsidRPr="00CD71FE">
              <w:rPr>
                <w:sz w:val="28"/>
                <w:szCs w:val="28"/>
              </w:rPr>
              <w:t xml:space="preserve">Veuillez prendre conscience que les coins de champ </w:t>
            </w:r>
            <w:r w:rsidR="008A0FF6">
              <w:rPr>
                <w:sz w:val="28"/>
                <w:szCs w:val="28"/>
              </w:rPr>
              <w:t>F</w:t>
            </w:r>
            <w:r w:rsidRPr="00CD71FE">
              <w:rPr>
                <w:sz w:val="28"/>
                <w:szCs w:val="28"/>
              </w:rPr>
              <w:t>iwap 2020 seront un peu spéciaux, suite à la pandémie provoquée par le Coronavirus !</w:t>
            </w:r>
          </w:p>
          <w:p w:rsidR="00CD71FE" w:rsidRDefault="00CD71FE" w:rsidP="00CF52B8">
            <w:pPr>
              <w:pStyle w:val="Retraitcorpsdetexte"/>
              <w:ind w:firstLine="0"/>
              <w:jc w:val="both"/>
              <w:rPr>
                <w:sz w:val="24"/>
              </w:rPr>
            </w:pPr>
          </w:p>
          <w:p w:rsidR="00CD71FE" w:rsidRDefault="00CD71FE" w:rsidP="00CF52B8">
            <w:pPr>
              <w:pStyle w:val="Retraitcorpsdetexte"/>
              <w:ind w:firstLine="0"/>
              <w:jc w:val="both"/>
              <w:rPr>
                <w:sz w:val="24"/>
              </w:rPr>
            </w:pPr>
          </w:p>
          <w:p w:rsidR="00CD71FE" w:rsidRPr="00A034E9" w:rsidRDefault="00CD71FE" w:rsidP="00CF52B8">
            <w:pPr>
              <w:pStyle w:val="Retraitcorpsdetexte"/>
              <w:ind w:firstLine="0"/>
              <w:jc w:val="both"/>
              <w:rPr>
                <w:sz w:val="24"/>
              </w:rPr>
            </w:pPr>
          </w:p>
          <w:p w:rsidR="002264DD" w:rsidRPr="00A034E9" w:rsidRDefault="002264DD" w:rsidP="00CF52B8">
            <w:pPr>
              <w:pStyle w:val="Retraitcorpsdetexte"/>
              <w:ind w:firstLine="0"/>
              <w:jc w:val="both"/>
              <w:rPr>
                <w:sz w:val="24"/>
              </w:rPr>
            </w:pPr>
            <w:r w:rsidRPr="00A034E9">
              <w:rPr>
                <w:sz w:val="24"/>
              </w:rPr>
              <w:t xml:space="preserve">Les dispositions suivantes sont prises et </w:t>
            </w:r>
            <w:r w:rsidRPr="005B7CB8">
              <w:rPr>
                <w:b/>
                <w:bCs/>
                <w:sz w:val="24"/>
              </w:rPr>
              <w:t>devront être respectées</w:t>
            </w:r>
            <w:r w:rsidRPr="00A034E9">
              <w:rPr>
                <w:sz w:val="24"/>
              </w:rPr>
              <w:t> !</w:t>
            </w:r>
          </w:p>
          <w:p w:rsidR="002264DD" w:rsidRDefault="002264DD" w:rsidP="002264DD">
            <w:pPr>
              <w:pStyle w:val="Retraitcorpsdetexte"/>
              <w:numPr>
                <w:ilvl w:val="0"/>
                <w:numId w:val="11"/>
              </w:numPr>
              <w:jc w:val="both"/>
              <w:rPr>
                <w:sz w:val="24"/>
              </w:rPr>
            </w:pPr>
            <w:r w:rsidRPr="00A034E9">
              <w:rPr>
                <w:sz w:val="24"/>
                <w:u w:val="single"/>
              </w:rPr>
              <w:t>Respect strict de la distanciation physique</w:t>
            </w:r>
            <w:r w:rsidRPr="00A034E9">
              <w:rPr>
                <w:sz w:val="24"/>
              </w:rPr>
              <w:t xml:space="preserve"> (min 1,5 m) et pas de serrement de mains ou d’accolades !</w:t>
            </w:r>
          </w:p>
          <w:p w:rsidR="00A034E9" w:rsidRPr="00A034E9" w:rsidRDefault="00A034E9" w:rsidP="002264DD">
            <w:pPr>
              <w:pStyle w:val="Retraitcorpsdetexte"/>
              <w:numPr>
                <w:ilvl w:val="0"/>
                <w:numId w:val="11"/>
              </w:numPr>
              <w:jc w:val="both"/>
              <w:rPr>
                <w:sz w:val="24"/>
              </w:rPr>
            </w:pPr>
            <w:r w:rsidRPr="00A034E9">
              <w:rPr>
                <w:sz w:val="24"/>
              </w:rPr>
              <w:t>Port de la visière pour les orateurs</w:t>
            </w:r>
            <w:r>
              <w:rPr>
                <w:sz w:val="24"/>
              </w:rPr>
              <w:t>.</w:t>
            </w:r>
            <w:r w:rsidRPr="00A034E9">
              <w:rPr>
                <w:sz w:val="24"/>
              </w:rPr>
              <w:t xml:space="preserve"> </w:t>
            </w:r>
            <w:r w:rsidR="00B73C04">
              <w:rPr>
                <w:sz w:val="24"/>
              </w:rPr>
              <w:t xml:space="preserve">Cette visière </w:t>
            </w:r>
            <w:r w:rsidRPr="00A034E9">
              <w:rPr>
                <w:sz w:val="24"/>
              </w:rPr>
              <w:t>sera fourni</w:t>
            </w:r>
            <w:r w:rsidR="00B73C04">
              <w:rPr>
                <w:sz w:val="24"/>
              </w:rPr>
              <w:t>e</w:t>
            </w:r>
            <w:r w:rsidRPr="00A034E9">
              <w:rPr>
                <w:sz w:val="24"/>
              </w:rPr>
              <w:t>.</w:t>
            </w:r>
          </w:p>
          <w:p w:rsidR="002264DD" w:rsidRPr="00A034E9" w:rsidRDefault="002264DD" w:rsidP="002264DD">
            <w:pPr>
              <w:pStyle w:val="Retraitcorpsdetexte"/>
              <w:numPr>
                <w:ilvl w:val="0"/>
                <w:numId w:val="11"/>
              </w:numPr>
              <w:jc w:val="both"/>
              <w:rPr>
                <w:sz w:val="24"/>
              </w:rPr>
            </w:pPr>
            <w:r w:rsidRPr="00A034E9">
              <w:rPr>
                <w:sz w:val="24"/>
              </w:rPr>
              <w:t>Port du</w:t>
            </w:r>
            <w:r w:rsidR="00A034E9" w:rsidRPr="00A034E9">
              <w:rPr>
                <w:sz w:val="24"/>
              </w:rPr>
              <w:t xml:space="preserve"> masque</w:t>
            </w:r>
            <w:r w:rsidR="00A034E9">
              <w:rPr>
                <w:sz w:val="24"/>
              </w:rPr>
              <w:t> </w:t>
            </w:r>
            <w:r w:rsidR="005B7CB8">
              <w:rPr>
                <w:sz w:val="24"/>
              </w:rPr>
              <w:t>p</w:t>
            </w:r>
            <w:r w:rsidR="00B73C04">
              <w:rPr>
                <w:sz w:val="24"/>
              </w:rPr>
              <w:t xml:space="preserve">our </w:t>
            </w:r>
            <w:r w:rsidR="005B7CB8">
              <w:rPr>
                <w:sz w:val="24"/>
              </w:rPr>
              <w:t>toutes les autres personnes</w:t>
            </w:r>
            <w:r w:rsidR="00A034E9">
              <w:rPr>
                <w:sz w:val="24"/>
              </w:rPr>
              <w:t xml:space="preserve">! </w:t>
            </w:r>
            <w:r w:rsidR="00A034E9" w:rsidRPr="00A034E9">
              <w:rPr>
                <w:sz w:val="24"/>
              </w:rPr>
              <w:t xml:space="preserve"> </w:t>
            </w:r>
            <w:r w:rsidR="00B73C04">
              <w:rPr>
                <w:sz w:val="24"/>
              </w:rPr>
              <w:t>Ce masque</w:t>
            </w:r>
            <w:bookmarkStart w:id="0" w:name="_GoBack"/>
            <w:bookmarkEnd w:id="0"/>
            <w:r w:rsidR="00A034E9" w:rsidRPr="00A034E9">
              <w:rPr>
                <w:sz w:val="24"/>
              </w:rPr>
              <w:t xml:space="preserve"> vous sera gracieusement offert !</w:t>
            </w:r>
          </w:p>
          <w:p w:rsidR="00A034E9" w:rsidRPr="005B7CB8" w:rsidRDefault="00A034E9" w:rsidP="002264DD">
            <w:pPr>
              <w:pStyle w:val="Retraitcorpsdetexte"/>
              <w:numPr>
                <w:ilvl w:val="0"/>
                <w:numId w:val="11"/>
              </w:numPr>
              <w:jc w:val="both"/>
              <w:rPr>
                <w:b/>
                <w:bCs/>
                <w:sz w:val="24"/>
              </w:rPr>
            </w:pPr>
            <w:r w:rsidRPr="00A034E9">
              <w:rPr>
                <w:sz w:val="24"/>
              </w:rPr>
              <w:t>Désinfection des mains avant de prendre votre boisson</w:t>
            </w:r>
            <w:r w:rsidR="00CD71FE">
              <w:rPr>
                <w:sz w:val="24"/>
              </w:rPr>
              <w:t>, en respectant la distanciation physique !</w:t>
            </w:r>
          </w:p>
          <w:p w:rsidR="005B7CB8" w:rsidRPr="005B7CB8" w:rsidRDefault="005B7CB8" w:rsidP="005B7CB8">
            <w:pPr>
              <w:pStyle w:val="Retraitcorpsdetexte"/>
              <w:ind w:left="720" w:firstLine="0"/>
              <w:jc w:val="both"/>
              <w:rPr>
                <w:b/>
                <w:bCs/>
                <w:sz w:val="12"/>
                <w:szCs w:val="12"/>
              </w:rPr>
            </w:pPr>
          </w:p>
          <w:p w:rsidR="00CD71FE" w:rsidRDefault="008A0FF6" w:rsidP="008A0FF6">
            <w:pPr>
              <w:pStyle w:val="Retraitcorpsdetexte"/>
              <w:ind w:left="720"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4"/>
              </w:rPr>
              <w:t xml:space="preserve">                                              </w:t>
            </w:r>
            <w:r w:rsidRPr="008A0FF6">
              <w:rPr>
                <w:b/>
                <w:bCs/>
                <w:sz w:val="20"/>
                <w:szCs w:val="20"/>
              </w:rPr>
              <w:t>Personne ne veut un 2</w:t>
            </w:r>
            <w:r w:rsidR="00B73C04">
              <w:rPr>
                <w:b/>
                <w:bCs/>
                <w:sz w:val="20"/>
                <w:szCs w:val="20"/>
              </w:rPr>
              <w:t>ième</w:t>
            </w:r>
            <w:r w:rsidRPr="008A0FF6">
              <w:rPr>
                <w:b/>
                <w:bCs/>
                <w:sz w:val="20"/>
                <w:szCs w:val="20"/>
              </w:rPr>
              <w:t xml:space="preserve"> confinement !</w:t>
            </w:r>
          </w:p>
          <w:p w:rsidR="005B7CB8" w:rsidRPr="005B7CB8" w:rsidRDefault="005B7CB8" w:rsidP="008A0FF6">
            <w:pPr>
              <w:pStyle w:val="Retraitcorpsdetexte"/>
              <w:ind w:left="720" w:firstLine="0"/>
              <w:jc w:val="both"/>
              <w:rPr>
                <w:b/>
                <w:bCs/>
                <w:sz w:val="12"/>
                <w:szCs w:val="12"/>
              </w:rPr>
            </w:pPr>
          </w:p>
          <w:p w:rsidR="00CD71FE" w:rsidRPr="00CD71FE" w:rsidRDefault="00CD71FE" w:rsidP="00CD71FE">
            <w:pPr>
              <w:pStyle w:val="Retraitcorpsdetexte"/>
              <w:ind w:firstLine="0"/>
              <w:jc w:val="both"/>
              <w:rPr>
                <w:b/>
                <w:bCs/>
                <w:sz w:val="16"/>
                <w:szCs w:val="16"/>
              </w:rPr>
            </w:pPr>
            <w:r w:rsidRPr="00CD71FE">
              <w:rPr>
                <w:b/>
                <w:bCs/>
                <w:sz w:val="16"/>
                <w:szCs w:val="16"/>
                <w:u w:val="single"/>
              </w:rPr>
              <w:t>Source logo</w:t>
            </w:r>
            <w:r w:rsidRPr="00CD71FE">
              <w:rPr>
                <w:b/>
                <w:bCs/>
                <w:sz w:val="16"/>
                <w:szCs w:val="16"/>
              </w:rPr>
              <w:t> : Organisation des Nations-Unies (ONU)</w:t>
            </w:r>
          </w:p>
          <w:p w:rsidR="002264DD" w:rsidRPr="005B7CB8" w:rsidRDefault="002264DD" w:rsidP="00CF52B8">
            <w:pPr>
              <w:pStyle w:val="Retraitcorpsdetexte"/>
              <w:ind w:firstLine="0"/>
              <w:jc w:val="both"/>
              <w:rPr>
                <w:sz w:val="8"/>
                <w:szCs w:val="8"/>
              </w:rPr>
            </w:pPr>
          </w:p>
        </w:tc>
      </w:tr>
    </w:tbl>
    <w:p w:rsidR="00F37C9B" w:rsidRDefault="001252A9" w:rsidP="00CF52B8">
      <w:pPr>
        <w:jc w:val="both"/>
      </w:pPr>
      <w:r>
        <w:tab/>
        <w:t xml:space="preserve">      </w:t>
      </w:r>
    </w:p>
    <w:p w:rsidR="00E13EE5" w:rsidRPr="00C458F6" w:rsidRDefault="00E13EE5" w:rsidP="00CF52B8">
      <w:pPr>
        <w:jc w:val="both"/>
        <w:rPr>
          <w:bdr w:val="single" w:sz="4" w:space="0" w:color="auto"/>
        </w:rPr>
      </w:pPr>
      <w:r w:rsidRPr="00C458F6">
        <w:rPr>
          <w:b/>
          <w:bdr w:val="single" w:sz="4" w:space="0" w:color="auto"/>
        </w:rPr>
        <w:t>Pratiquement </w:t>
      </w:r>
      <w:r w:rsidRPr="00C458F6">
        <w:rPr>
          <w:bdr w:val="single" w:sz="4" w:space="0" w:color="auto"/>
        </w:rPr>
        <w:t>:</w:t>
      </w:r>
      <w:r w:rsidR="00033EBC">
        <w:rPr>
          <w:bdr w:val="single" w:sz="4" w:space="0" w:color="auto"/>
        </w:rPr>
        <w:t xml:space="preserve"> </w:t>
      </w:r>
    </w:p>
    <w:p w:rsidR="00E13EE5" w:rsidRPr="00150EE9" w:rsidRDefault="00E13EE5" w:rsidP="00CF52B8">
      <w:pPr>
        <w:jc w:val="both"/>
        <w:rPr>
          <w:sz w:val="16"/>
          <w:szCs w:val="16"/>
        </w:rPr>
      </w:pPr>
      <w:r w:rsidRPr="00C458F6">
        <w:tab/>
      </w:r>
    </w:p>
    <w:p w:rsidR="0025641E" w:rsidRPr="00150EE9" w:rsidRDefault="0025641E" w:rsidP="00CF52B8">
      <w:pPr>
        <w:jc w:val="both"/>
        <w:rPr>
          <w:sz w:val="16"/>
          <w:szCs w:val="16"/>
        </w:rPr>
      </w:pPr>
    </w:p>
    <w:p w:rsidR="001643E9" w:rsidRDefault="00980F1E" w:rsidP="00CF52B8">
      <w:pPr>
        <w:numPr>
          <w:ilvl w:val="0"/>
          <w:numId w:val="4"/>
        </w:numPr>
        <w:ind w:left="284" w:hanging="284"/>
        <w:jc w:val="both"/>
      </w:pPr>
      <w:bookmarkStart w:id="1" w:name="_Hlk44684266"/>
      <w:r w:rsidRPr="00C458F6">
        <w:t xml:space="preserve">Le </w:t>
      </w:r>
      <w:r w:rsidR="008D6E89">
        <w:rPr>
          <w:b/>
          <w:color w:val="70AD47"/>
          <w:u w:val="single"/>
        </w:rPr>
        <w:t>jeudi 1</w:t>
      </w:r>
      <w:r w:rsidR="0088091B">
        <w:rPr>
          <w:b/>
          <w:color w:val="70AD47"/>
          <w:u w:val="single"/>
        </w:rPr>
        <w:t>6</w:t>
      </w:r>
      <w:r w:rsidRPr="007F5C10">
        <w:rPr>
          <w:b/>
          <w:bCs/>
          <w:color w:val="70AD47"/>
          <w:u w:val="single"/>
        </w:rPr>
        <w:t xml:space="preserve"> juillet,</w:t>
      </w:r>
      <w:r w:rsidRPr="007F5C10">
        <w:rPr>
          <w:bCs/>
          <w:color w:val="70AD47"/>
        </w:rPr>
        <w:t xml:space="preserve"> rendez-vous à </w:t>
      </w:r>
      <w:r w:rsidRPr="007F5C10">
        <w:rPr>
          <w:b/>
          <w:bCs/>
          <w:color w:val="70AD47"/>
        </w:rPr>
        <w:t>13h30</w:t>
      </w:r>
      <w:r w:rsidRPr="00C458F6">
        <w:rPr>
          <w:bCs/>
        </w:rPr>
        <w:t xml:space="preserve"> </w:t>
      </w:r>
      <w:r w:rsidR="00EA6D8B">
        <w:rPr>
          <w:bCs/>
        </w:rPr>
        <w:t xml:space="preserve">sur une </w:t>
      </w:r>
      <w:r w:rsidR="00ED511C">
        <w:rPr>
          <w:bCs/>
        </w:rPr>
        <w:t xml:space="preserve">terre </w:t>
      </w:r>
      <w:r w:rsidR="002C0527">
        <w:rPr>
          <w:bCs/>
        </w:rPr>
        <w:t>d’</w:t>
      </w:r>
      <w:r w:rsidR="002C0527" w:rsidRPr="002C0527">
        <w:rPr>
          <w:b/>
        </w:rPr>
        <w:t>Acoustic</w:t>
      </w:r>
      <w:r w:rsidR="002C0527">
        <w:rPr>
          <w:bCs/>
        </w:rPr>
        <w:t xml:space="preserve"> /</w:t>
      </w:r>
      <w:r w:rsidR="00383E8A">
        <w:rPr>
          <w:bCs/>
        </w:rPr>
        <w:t xml:space="preserve"> </w:t>
      </w:r>
      <w:r w:rsidR="0088091B">
        <w:rPr>
          <w:b/>
          <w:bCs/>
        </w:rPr>
        <w:t>Cammeo /</w:t>
      </w:r>
      <w:r w:rsidR="002C0527">
        <w:rPr>
          <w:b/>
          <w:bCs/>
        </w:rPr>
        <w:t xml:space="preserve"> Ecrin</w:t>
      </w:r>
      <w:r w:rsidR="0088091B">
        <w:rPr>
          <w:b/>
          <w:bCs/>
        </w:rPr>
        <w:t xml:space="preserve"> </w:t>
      </w:r>
      <w:r w:rsidR="005B7F3D">
        <w:rPr>
          <w:bCs/>
        </w:rPr>
        <w:t xml:space="preserve"> </w:t>
      </w:r>
      <w:r w:rsidR="00383E8A">
        <w:rPr>
          <w:bCs/>
        </w:rPr>
        <w:t xml:space="preserve">en </w:t>
      </w:r>
      <w:r w:rsidR="00383E8A" w:rsidRPr="007C7976">
        <w:rPr>
          <w:b/>
          <w:u w:val="single"/>
        </w:rPr>
        <w:t>production bio</w:t>
      </w:r>
      <w:r w:rsidR="00383E8A">
        <w:rPr>
          <w:bCs/>
        </w:rPr>
        <w:t xml:space="preserve"> </w:t>
      </w:r>
      <w:r w:rsidR="005B7F3D">
        <w:rPr>
          <w:bCs/>
        </w:rPr>
        <w:t>de</w:t>
      </w:r>
      <w:r w:rsidR="00EF0C18">
        <w:rPr>
          <w:bCs/>
        </w:rPr>
        <w:t xml:space="preserve"> </w:t>
      </w:r>
      <w:r w:rsidR="002C0527" w:rsidRPr="002C0527">
        <w:rPr>
          <w:bCs/>
          <w:u w:val="single"/>
        </w:rPr>
        <w:t>Geoffroy Stasse</w:t>
      </w:r>
      <w:r w:rsidR="00C27A31" w:rsidRPr="00C27A31">
        <w:rPr>
          <w:bCs/>
        </w:rPr>
        <w:t xml:space="preserve"> à</w:t>
      </w:r>
      <w:r w:rsidR="00C27A31">
        <w:rPr>
          <w:b/>
          <w:bCs/>
        </w:rPr>
        <w:t xml:space="preserve"> </w:t>
      </w:r>
      <w:r w:rsidR="002C0527">
        <w:rPr>
          <w:b/>
          <w:bCs/>
        </w:rPr>
        <w:t>Huccorgne</w:t>
      </w:r>
      <w:bookmarkStart w:id="2" w:name="_Hlk518379716"/>
      <w:r w:rsidR="008205A3">
        <w:rPr>
          <w:bCs/>
        </w:rPr>
        <w:t>. Rendez-vous r</w:t>
      </w:r>
      <w:r w:rsidR="007E031D">
        <w:rPr>
          <w:bCs/>
        </w:rPr>
        <w:t>ue</w:t>
      </w:r>
      <w:r w:rsidR="00F14F9A">
        <w:rPr>
          <w:bCs/>
        </w:rPr>
        <w:t xml:space="preserve"> du Sart </w:t>
      </w:r>
      <w:r w:rsidR="008205A3">
        <w:rPr>
          <w:bCs/>
        </w:rPr>
        <w:t xml:space="preserve">(en face de la ferme) </w:t>
      </w:r>
      <w:r w:rsidR="00F14F9A">
        <w:rPr>
          <w:bCs/>
        </w:rPr>
        <w:t>à Huccorgne</w:t>
      </w:r>
      <w:r w:rsidR="00BE3C88">
        <w:rPr>
          <w:bCs/>
        </w:rPr>
        <w:t>.</w:t>
      </w:r>
      <w:r>
        <w:rPr>
          <w:bCs/>
        </w:rPr>
        <w:t xml:space="preserve"> </w:t>
      </w:r>
      <w:bookmarkEnd w:id="2"/>
      <w:r w:rsidR="00BE3C88">
        <w:t>(géolocalisation</w:t>
      </w:r>
      <w:r w:rsidR="00B9787D">
        <w:t> :</w:t>
      </w:r>
      <w:r w:rsidR="003E6B44" w:rsidRPr="003E6B44">
        <w:t xml:space="preserve"> </w:t>
      </w:r>
      <w:r w:rsidR="003E6B44">
        <w:t xml:space="preserve">Lat. </w:t>
      </w:r>
      <w:r w:rsidR="003E6B44" w:rsidRPr="003E6B44">
        <w:t>50°33'51.90"N</w:t>
      </w:r>
      <w:r w:rsidR="003E6B44">
        <w:t xml:space="preserve"> &amp; Long. </w:t>
      </w:r>
      <w:r w:rsidR="003E6B44" w:rsidRPr="003E6B44">
        <w:t>5° 8'24.60"E</w:t>
      </w:r>
      <w:r w:rsidR="00B9787D">
        <w:t xml:space="preserve"> </w:t>
      </w:r>
      <w:r w:rsidR="00EF0C18">
        <w:t>)</w:t>
      </w:r>
      <w:r w:rsidR="001C4031">
        <w:t xml:space="preserve"> </w:t>
      </w:r>
    </w:p>
    <w:p w:rsidR="00CF52B8" w:rsidRPr="00376C1F" w:rsidRDefault="00CF52B8" w:rsidP="00CF52B8">
      <w:pPr>
        <w:jc w:val="both"/>
        <w:rPr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6F51AE" w:rsidTr="00CF52B8">
        <w:tc>
          <w:tcPr>
            <w:tcW w:w="10635" w:type="dxa"/>
            <w:shd w:val="clear" w:color="auto" w:fill="auto"/>
          </w:tcPr>
          <w:p w:rsidR="006F51AE" w:rsidRDefault="006F51AE" w:rsidP="0097497C">
            <w:r w:rsidRPr="00011372">
              <w:rPr>
                <w:b/>
                <w:color w:val="339966"/>
                <w:u w:val="single"/>
              </w:rPr>
              <w:t>Programme</w:t>
            </w:r>
            <w:r>
              <w:t> :</w:t>
            </w:r>
            <w:r w:rsidR="001E6499">
              <w:t xml:space="preserve"> </w:t>
            </w:r>
            <w:r w:rsidR="001E6499" w:rsidRPr="001E6499">
              <w:rPr>
                <w:b/>
                <w:color w:val="70AD47" w:themeColor="accent6"/>
              </w:rPr>
              <w:t>le plus de l’aprèm ?</w:t>
            </w:r>
            <w:r w:rsidR="00383E8A">
              <w:rPr>
                <w:b/>
                <w:color w:val="70AD47" w:themeColor="accent6"/>
              </w:rPr>
              <w:t xml:space="preserve"> L’irrigation en pommes de terre avec Benoit Heens (CPL-Vegemar) et son « service irrigation » et Yves Rase, vendeur et technicien irrigation </w:t>
            </w:r>
            <w:r w:rsidR="00383E8A" w:rsidRPr="00B73C04">
              <w:rPr>
                <w:b/>
                <w:color w:val="70AD47" w:themeColor="accent6"/>
                <w:u w:val="single"/>
              </w:rPr>
              <w:t>et</w:t>
            </w:r>
            <w:r w:rsidR="00383E8A">
              <w:rPr>
                <w:b/>
                <w:color w:val="70AD47" w:themeColor="accent6"/>
              </w:rPr>
              <w:t xml:space="preserve"> présentation de la sarclo-butteuse </w:t>
            </w:r>
            <w:r w:rsidR="00383E8A" w:rsidRPr="00383E8A">
              <w:rPr>
                <w:b/>
                <w:bCs/>
                <w:color w:val="70AD47" w:themeColor="accent6"/>
              </w:rPr>
              <w:t xml:space="preserve">GH Eco : </w:t>
            </w:r>
            <w:r w:rsidR="003E6B44">
              <w:rPr>
                <w:b/>
                <w:bCs/>
                <w:color w:val="70AD47" w:themeColor="accent6"/>
              </w:rPr>
              <w:t>« </w:t>
            </w:r>
            <w:r w:rsidR="00383E8A" w:rsidRPr="00383E8A">
              <w:rPr>
                <w:b/>
                <w:bCs/>
                <w:color w:val="70AD47" w:themeColor="accent6"/>
              </w:rPr>
              <w:t>l’outil de désherbage, buttage polyvalent et efficace</w:t>
            </w:r>
            <w:r w:rsidR="0097497C">
              <w:rPr>
                <w:b/>
                <w:bCs/>
                <w:color w:val="70AD47" w:themeColor="accent6"/>
              </w:rPr>
              <w:t xml:space="preserve"> » </w:t>
            </w:r>
            <w:r w:rsidR="00383E8A">
              <w:rPr>
                <w:b/>
                <w:color w:val="70AD47" w:themeColor="accent6"/>
              </w:rPr>
              <w:t>avec Paul Menz (Grimme)</w:t>
            </w:r>
            <w:r w:rsidR="009B668C">
              <w:rPr>
                <w:b/>
                <w:color w:val="70AD47" w:themeColor="accent6"/>
              </w:rPr>
              <w:t>!</w:t>
            </w:r>
          </w:p>
          <w:p w:rsidR="00BE3C88" w:rsidRDefault="006F51AE" w:rsidP="003C2F06">
            <w:pPr>
              <w:numPr>
                <w:ilvl w:val="0"/>
                <w:numId w:val="2"/>
              </w:numPr>
              <w:ind w:left="319" w:hanging="284"/>
              <w:jc w:val="both"/>
            </w:pPr>
            <w:r>
              <w:t>Etat et actualité de la culture </w:t>
            </w:r>
            <w:r w:rsidR="00383E8A">
              <w:t>/ info sur les 3 variétés robustes du champ</w:t>
            </w:r>
            <w:r>
              <w:t>: Daniel Ryckmans</w:t>
            </w:r>
          </w:p>
          <w:p w:rsidR="002863D5" w:rsidRDefault="008A0FF6" w:rsidP="003C2F06">
            <w:pPr>
              <w:numPr>
                <w:ilvl w:val="0"/>
                <w:numId w:val="2"/>
              </w:numPr>
              <w:ind w:left="319" w:hanging="284"/>
              <w:jc w:val="both"/>
            </w:pPr>
            <w:r>
              <w:t xml:space="preserve">Vigimap &amp; avertissements mildiou </w:t>
            </w:r>
            <w:r w:rsidR="007D1FE0">
              <w:t xml:space="preserve"> </w:t>
            </w:r>
            <w:r w:rsidR="00000E50">
              <w:t xml:space="preserve">par </w:t>
            </w:r>
            <w:r w:rsidR="007E031D">
              <w:t>Benjamin Couvreur</w:t>
            </w:r>
            <w:r w:rsidR="00077F55">
              <w:t xml:space="preserve"> (Carah)</w:t>
            </w:r>
          </w:p>
          <w:p w:rsidR="00383E8A" w:rsidRDefault="00450E2D" w:rsidP="00CF52B8">
            <w:pPr>
              <w:numPr>
                <w:ilvl w:val="0"/>
                <w:numId w:val="2"/>
              </w:numPr>
              <w:ind w:left="319" w:hanging="284"/>
              <w:jc w:val="both"/>
            </w:pPr>
            <w:r>
              <w:t xml:space="preserve">Présentation </w:t>
            </w:r>
            <w:r w:rsidR="00383E8A">
              <w:t xml:space="preserve">du « service irrigation » développé par le CPL-Vegemar avec </w:t>
            </w:r>
            <w:r w:rsidR="00383E8A" w:rsidRPr="00383E8A">
              <w:rPr>
                <w:b/>
                <w:bCs/>
              </w:rPr>
              <w:t>Benoit Heens</w:t>
            </w:r>
            <w:r w:rsidR="00383E8A">
              <w:t xml:space="preserve"> et aspects pratiques de l’irrigation avec </w:t>
            </w:r>
            <w:r w:rsidR="00383E8A" w:rsidRPr="00383E8A">
              <w:rPr>
                <w:b/>
                <w:bCs/>
              </w:rPr>
              <w:t>Yves Rase</w:t>
            </w:r>
            <w:r w:rsidR="00383E8A">
              <w:t xml:space="preserve"> (avec un nouvel enrouleur </w:t>
            </w:r>
            <w:r w:rsidR="00383E8A" w:rsidRPr="0097497C">
              <w:rPr>
                <w:b/>
                <w:bCs/>
              </w:rPr>
              <w:t>Bauer</w:t>
            </w:r>
            <w:r w:rsidR="00383E8A">
              <w:t>).</w:t>
            </w:r>
          </w:p>
          <w:p w:rsidR="007E031D" w:rsidRDefault="00383E8A" w:rsidP="00CF52B8">
            <w:pPr>
              <w:numPr>
                <w:ilvl w:val="0"/>
                <w:numId w:val="2"/>
              </w:numPr>
              <w:ind w:left="319" w:hanging="284"/>
              <w:jc w:val="both"/>
            </w:pPr>
            <w:r>
              <w:t>Présentations et explications de la sarclo-butteuse GH Eco</w:t>
            </w:r>
            <w:r w:rsidR="00450E2D">
              <w:t xml:space="preserve">, </w:t>
            </w:r>
            <w:r w:rsidRPr="00383E8A">
              <w:rPr>
                <w:b/>
                <w:bCs/>
              </w:rPr>
              <w:t>Paul Menz</w:t>
            </w:r>
            <w:r w:rsidR="00450E2D" w:rsidRPr="00D76EAB">
              <w:rPr>
                <w:b/>
              </w:rPr>
              <w:t xml:space="preserve"> </w:t>
            </w:r>
            <w:r w:rsidR="00450E2D" w:rsidRPr="00D76EAB">
              <w:t>(</w:t>
            </w:r>
            <w:r>
              <w:t>Grimme</w:t>
            </w:r>
            <w:r w:rsidR="00450E2D">
              <w:t>)</w:t>
            </w:r>
          </w:p>
          <w:p w:rsidR="006F51AE" w:rsidRDefault="006F51AE" w:rsidP="00CF52B8">
            <w:pPr>
              <w:numPr>
                <w:ilvl w:val="0"/>
                <w:numId w:val="2"/>
              </w:numPr>
              <w:ind w:left="319" w:hanging="284"/>
              <w:jc w:val="both"/>
            </w:pPr>
            <w:r>
              <w:t xml:space="preserve">Présentation </w:t>
            </w:r>
            <w:r w:rsidRPr="007F5C10">
              <w:rPr>
                <w:b/>
                <w:color w:val="2F5496"/>
              </w:rPr>
              <w:t>Syngenta</w:t>
            </w:r>
            <w:r>
              <w:t xml:space="preserve"> et verre de l’amitié : Christian Walravens</w:t>
            </w:r>
          </w:p>
        </w:tc>
      </w:tr>
      <w:bookmarkEnd w:id="1"/>
    </w:tbl>
    <w:p w:rsidR="00583B8D" w:rsidRDefault="00583B8D" w:rsidP="00583B8D">
      <w:pPr>
        <w:jc w:val="both"/>
      </w:pPr>
    </w:p>
    <w:p w:rsidR="0025641E" w:rsidRDefault="009B1921" w:rsidP="00583B8D">
      <w:pPr>
        <w:jc w:val="both"/>
      </w:pPr>
      <w:r>
        <w:lastRenderedPageBreak/>
        <w:t xml:space="preserve">Le </w:t>
      </w:r>
      <w:r w:rsidR="007E031D">
        <w:rPr>
          <w:b/>
          <w:color w:val="70AD47"/>
          <w:u w:val="single"/>
        </w:rPr>
        <w:t>vend</w:t>
      </w:r>
      <w:r w:rsidR="003C003C" w:rsidRPr="00C27A31">
        <w:rPr>
          <w:b/>
          <w:color w:val="70AD47"/>
          <w:u w:val="single"/>
        </w:rPr>
        <w:t>re</w:t>
      </w:r>
      <w:r w:rsidRPr="00C27A31">
        <w:rPr>
          <w:b/>
          <w:color w:val="70AD47"/>
          <w:u w:val="single"/>
        </w:rPr>
        <w:t>d</w:t>
      </w:r>
      <w:r w:rsidR="00EE6E03" w:rsidRPr="00C27A31">
        <w:rPr>
          <w:b/>
          <w:bCs/>
          <w:color w:val="70AD47"/>
          <w:u w:val="single"/>
        </w:rPr>
        <w:t>i 1</w:t>
      </w:r>
      <w:r w:rsidR="002C0527">
        <w:rPr>
          <w:b/>
          <w:bCs/>
          <w:color w:val="70AD47"/>
          <w:u w:val="single"/>
        </w:rPr>
        <w:t>7</w:t>
      </w:r>
      <w:r w:rsidR="00E13EE5" w:rsidRPr="00C27A31">
        <w:rPr>
          <w:b/>
          <w:bCs/>
          <w:color w:val="70AD47"/>
          <w:u w:val="single"/>
        </w:rPr>
        <w:t xml:space="preserve"> juillet</w:t>
      </w:r>
      <w:r w:rsidR="005F15A1" w:rsidRPr="00C27A31">
        <w:rPr>
          <w:b/>
          <w:bCs/>
          <w:color w:val="70AD47"/>
        </w:rPr>
        <w:t xml:space="preserve"> </w:t>
      </w:r>
      <w:r w:rsidR="00E13EE5" w:rsidRPr="00C27A31">
        <w:rPr>
          <w:bCs/>
          <w:color w:val="70AD47"/>
        </w:rPr>
        <w:t xml:space="preserve">rendez-vous à </w:t>
      </w:r>
      <w:r w:rsidR="00E13EE5" w:rsidRPr="00C27A31">
        <w:rPr>
          <w:b/>
          <w:bCs/>
          <w:color w:val="70AD47"/>
        </w:rPr>
        <w:t>13h30</w:t>
      </w:r>
      <w:r w:rsidR="00E13EE5" w:rsidRPr="00C27A31">
        <w:rPr>
          <w:bCs/>
        </w:rPr>
        <w:t xml:space="preserve"> </w:t>
      </w:r>
      <w:r w:rsidR="00E13EE5" w:rsidRPr="00C458F6">
        <w:t>sur une terre</w:t>
      </w:r>
      <w:r w:rsidR="00877D3D">
        <w:t xml:space="preserve"> de</w:t>
      </w:r>
      <w:r w:rsidR="008C24A3">
        <w:t xml:space="preserve"> </w:t>
      </w:r>
      <w:r w:rsidR="002C0527">
        <w:rPr>
          <w:b/>
        </w:rPr>
        <w:t>Innovator</w:t>
      </w:r>
      <w:r w:rsidR="00EF7F8F">
        <w:t xml:space="preserve"> </w:t>
      </w:r>
      <w:r w:rsidR="007E031D">
        <w:t xml:space="preserve">de </w:t>
      </w:r>
      <w:r w:rsidR="002C0527">
        <w:rPr>
          <w:u w:val="single"/>
        </w:rPr>
        <w:t>Pierre Ver Eecke</w:t>
      </w:r>
      <w:r w:rsidR="007E031D">
        <w:t xml:space="preserve">, </w:t>
      </w:r>
      <w:r w:rsidR="00F14F9A">
        <w:t xml:space="preserve">rue Armand Cortembos </w:t>
      </w:r>
      <w:r w:rsidR="007E031D">
        <w:t xml:space="preserve"> </w:t>
      </w:r>
      <w:r w:rsidR="003E6B44">
        <w:t xml:space="preserve">(via la rue de la station) </w:t>
      </w:r>
      <w:r w:rsidR="007E031D">
        <w:t xml:space="preserve">à </w:t>
      </w:r>
      <w:r w:rsidR="00450E2D">
        <w:t xml:space="preserve"> </w:t>
      </w:r>
      <w:r w:rsidR="002C0527">
        <w:t>Le Roeulx</w:t>
      </w:r>
      <w:r w:rsidR="007E031D">
        <w:t xml:space="preserve">. </w:t>
      </w:r>
      <w:r w:rsidR="00CF3518">
        <w:t xml:space="preserve"> </w:t>
      </w:r>
      <w:r w:rsidR="00EF7F8F">
        <w:t>(géolocalisée :</w:t>
      </w:r>
      <w:r w:rsidR="003E6B44" w:rsidRPr="003E6B44">
        <w:t xml:space="preserve"> </w:t>
      </w:r>
      <w:r w:rsidR="003E6B44">
        <w:t xml:space="preserve">Lat. </w:t>
      </w:r>
      <w:r w:rsidR="003E6B44" w:rsidRPr="003E6B44">
        <w:t>50°30'36.57"N</w:t>
      </w:r>
      <w:r w:rsidR="003E6B44">
        <w:t xml:space="preserve"> &amp; Long. </w:t>
      </w:r>
      <w:r w:rsidR="003E6B44" w:rsidRPr="003E6B44">
        <w:t>4° 7'28.40"E</w:t>
      </w:r>
      <w:r w:rsidR="002F4A43">
        <w:t>).</w:t>
      </w:r>
    </w:p>
    <w:p w:rsidR="00A718F6" w:rsidRDefault="00A718F6" w:rsidP="00583B8D">
      <w:pPr>
        <w:jc w:val="both"/>
      </w:pPr>
    </w:p>
    <w:p w:rsidR="003E6B44" w:rsidRPr="00C27A31" w:rsidRDefault="003E6B44" w:rsidP="00583B8D">
      <w:pPr>
        <w:jc w:val="both"/>
        <w:rPr>
          <w:sz w:val="8"/>
          <w:szCs w:val="8"/>
        </w:rPr>
      </w:pPr>
    </w:p>
    <w:tbl>
      <w:tblPr>
        <w:tblW w:w="1009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3"/>
      </w:tblGrid>
      <w:tr w:rsidR="006F51AE" w:rsidTr="00376C1F">
        <w:tc>
          <w:tcPr>
            <w:tcW w:w="10093" w:type="dxa"/>
            <w:shd w:val="clear" w:color="auto" w:fill="auto"/>
          </w:tcPr>
          <w:p w:rsidR="00C95525" w:rsidRDefault="00BF3106" w:rsidP="00FD2007">
            <w:pPr>
              <w:rPr>
                <w:b/>
                <w:color w:val="70AD47" w:themeColor="accent6"/>
              </w:rPr>
            </w:pPr>
            <w:r w:rsidRPr="00011372">
              <w:rPr>
                <w:b/>
                <w:color w:val="339966"/>
                <w:u w:val="single"/>
              </w:rPr>
              <w:t>Programme</w:t>
            </w:r>
            <w:r>
              <w:t> :</w:t>
            </w:r>
            <w:r w:rsidR="001E6499">
              <w:t xml:space="preserve"> </w:t>
            </w:r>
            <w:r w:rsidR="00FC209A">
              <w:rPr>
                <w:b/>
                <w:color w:val="70AD47" w:themeColor="accent6"/>
              </w:rPr>
              <w:t xml:space="preserve">le plus de l’aprèm ? </w:t>
            </w:r>
            <w:r w:rsidR="00017A71" w:rsidRPr="00017A71">
              <w:rPr>
                <w:b/>
                <w:bCs/>
                <w:color w:val="70AD47" w:themeColor="accent6"/>
              </w:rPr>
              <w:t>Géric Beaumont (Lutosa) :</w:t>
            </w:r>
            <w:r w:rsidR="00FD2007">
              <w:rPr>
                <w:b/>
                <w:bCs/>
                <w:color w:val="70AD47" w:themeColor="accent6"/>
              </w:rPr>
              <w:t xml:space="preserve"> </w:t>
            </w:r>
            <w:r w:rsidR="00017A71" w:rsidRPr="00017A71">
              <w:rPr>
                <w:b/>
                <w:bCs/>
                <w:color w:val="70AD47" w:themeColor="accent6"/>
              </w:rPr>
              <w:t>présentation de la variété Satis, comparaison Satis / Fontane…</w:t>
            </w:r>
            <w:r w:rsidR="00122008">
              <w:rPr>
                <w:b/>
                <w:color w:val="70AD47" w:themeColor="accent6"/>
              </w:rPr>
              <w:t xml:space="preserve"> </w:t>
            </w:r>
            <w:r w:rsidR="00122008" w:rsidRPr="00B73C04">
              <w:rPr>
                <w:b/>
                <w:color w:val="70AD47" w:themeColor="accent6"/>
                <w:u w:val="single"/>
              </w:rPr>
              <w:t>et</w:t>
            </w:r>
            <w:r w:rsidR="00122008">
              <w:rPr>
                <w:b/>
                <w:color w:val="70AD47" w:themeColor="accent6"/>
              </w:rPr>
              <w:t xml:space="preserve"> </w:t>
            </w:r>
            <w:r w:rsidR="00B73C04">
              <w:rPr>
                <w:b/>
                <w:color w:val="70AD47" w:themeColor="accent6"/>
              </w:rPr>
              <w:t>2 interventions du CRA-W !</w:t>
            </w:r>
          </w:p>
          <w:p w:rsidR="00B73C04" w:rsidRPr="00FD2007" w:rsidRDefault="00B73C04" w:rsidP="00FD2007">
            <w:pPr>
              <w:rPr>
                <w:color w:val="1F497D"/>
              </w:rPr>
            </w:pPr>
          </w:p>
          <w:p w:rsidR="00EF7F8F" w:rsidRDefault="006F51AE" w:rsidP="008A0FF6">
            <w:pPr>
              <w:numPr>
                <w:ilvl w:val="0"/>
                <w:numId w:val="5"/>
              </w:numPr>
              <w:jc w:val="both"/>
            </w:pPr>
            <w:r>
              <w:t>Etat et actualité de la culture : Daniel Ryckmans</w:t>
            </w:r>
            <w:r w:rsidR="00BD138D">
              <w:t xml:space="preserve"> </w:t>
            </w:r>
            <w:r>
              <w:t>(F</w:t>
            </w:r>
            <w:r w:rsidR="009B1921">
              <w:t xml:space="preserve">iwap) </w:t>
            </w:r>
          </w:p>
          <w:p w:rsidR="008A0FF6" w:rsidRDefault="008A0FF6" w:rsidP="008A0FF6">
            <w:pPr>
              <w:numPr>
                <w:ilvl w:val="0"/>
                <w:numId w:val="5"/>
              </w:numPr>
              <w:jc w:val="both"/>
            </w:pPr>
            <w:r>
              <w:t>Vigimap, les avertissements mildiou et la situation phyto-sanitaire (mildiou, etc) par Benjamin Couvreur (Carah)</w:t>
            </w:r>
          </w:p>
          <w:p w:rsidR="00FD2007" w:rsidRDefault="00FD2007" w:rsidP="008A0FF6">
            <w:pPr>
              <w:numPr>
                <w:ilvl w:val="0"/>
                <w:numId w:val="5"/>
              </w:numPr>
              <w:jc w:val="both"/>
            </w:pPr>
            <w:r w:rsidRPr="00FD2007">
              <w:rPr>
                <w:b/>
                <w:bCs/>
              </w:rPr>
              <w:t>Géric Beaumont</w:t>
            </w:r>
            <w:r w:rsidRPr="00FD2007">
              <w:t xml:space="preserve"> (Lutosa) : données sur les parcelles de références  de Lutosa (Fontane et Bintje), présentation de la variété Satis, comparaison Satis / Fontane…</w:t>
            </w:r>
          </w:p>
          <w:p w:rsidR="001F72B1" w:rsidRPr="001F72B1" w:rsidRDefault="001F72B1" w:rsidP="008A0FF6">
            <w:pPr>
              <w:pStyle w:val="Paragraphedeliste"/>
              <w:numPr>
                <w:ilvl w:val="0"/>
                <w:numId w:val="5"/>
              </w:numPr>
            </w:pPr>
            <w:r w:rsidRPr="001F72B1">
              <w:rPr>
                <w:b/>
                <w:bCs/>
              </w:rPr>
              <w:t>Louis Hautier</w:t>
            </w:r>
            <w:r w:rsidRPr="001F72B1">
              <w:t xml:space="preserve"> (CRA-W) parlera des ravageurs </w:t>
            </w:r>
            <w:r w:rsidR="008A6E0B">
              <w:t xml:space="preserve">(doryphores et pucerons) </w:t>
            </w:r>
            <w:r w:rsidRPr="001F72B1">
              <w:t>et insectes utiles, auxilliaires des producteurs dans leurs cultures.</w:t>
            </w:r>
          </w:p>
          <w:p w:rsidR="001F72B1" w:rsidRPr="002D0C67" w:rsidRDefault="008A6E0B" w:rsidP="008A0FF6">
            <w:pPr>
              <w:numPr>
                <w:ilvl w:val="0"/>
                <w:numId w:val="5"/>
              </w:numPr>
              <w:jc w:val="both"/>
            </w:pPr>
            <w:r w:rsidRPr="00EC2B58">
              <w:rPr>
                <w:b/>
                <w:bCs/>
              </w:rPr>
              <w:t>Bernard Weickmans</w:t>
            </w:r>
            <w:r>
              <w:t xml:space="preserve"> (CRA-W) présentera la cellule-diagnostic-pesticide-captage (CDPC) et </w:t>
            </w:r>
            <w:r w:rsidRPr="00D1300E">
              <w:rPr>
                <w:color w:val="000000" w:themeColor="text1"/>
              </w:rPr>
              <w:t>l’intérêt du respect de bonnes pratiques pour minimiser le risque de pollution des eaux.</w:t>
            </w:r>
          </w:p>
          <w:p w:rsidR="002D0C67" w:rsidRPr="002D0C67" w:rsidRDefault="002D0C67" w:rsidP="008A0FF6">
            <w:pPr>
              <w:numPr>
                <w:ilvl w:val="0"/>
                <w:numId w:val="5"/>
              </w:numPr>
              <w:jc w:val="both"/>
              <w:rPr>
                <w:lang w:val="fr-BE"/>
              </w:rPr>
            </w:pPr>
            <w:r w:rsidRPr="002D0C67">
              <w:rPr>
                <w:lang w:val="fr-BE"/>
              </w:rPr>
              <w:t xml:space="preserve">Pierre Ver Eecke (Fiwap) </w:t>
            </w:r>
            <w:r w:rsidR="00C95525">
              <w:rPr>
                <w:lang w:val="fr-BE"/>
              </w:rPr>
              <w:t>interviendra sur quelques éléments en matière de suivi des statuts azotés (chlorophylomètre) et fera un court commentaire sur les</w:t>
            </w:r>
            <w:r>
              <w:rPr>
                <w:lang w:val="fr-BE"/>
              </w:rPr>
              <w:t xml:space="preserve"> interbuttes et </w:t>
            </w:r>
            <w:r w:rsidR="00C95525">
              <w:rPr>
                <w:lang w:val="fr-BE"/>
              </w:rPr>
              <w:t>le</w:t>
            </w:r>
            <w:r>
              <w:rPr>
                <w:lang w:val="fr-BE"/>
              </w:rPr>
              <w:t xml:space="preserve"> rigolage (tranchées) qui seront visibles dans le champ.</w:t>
            </w:r>
          </w:p>
          <w:p w:rsidR="003F1DAF" w:rsidRDefault="00450E2D" w:rsidP="008A0FF6">
            <w:pPr>
              <w:numPr>
                <w:ilvl w:val="0"/>
                <w:numId w:val="5"/>
              </w:numPr>
              <w:jc w:val="both"/>
            </w:pPr>
            <w:r>
              <w:t xml:space="preserve">Présentation </w:t>
            </w:r>
            <w:r w:rsidR="00FD2007">
              <w:t xml:space="preserve">des nouveautés à propos des </w:t>
            </w:r>
            <w:r>
              <w:t>station</w:t>
            </w:r>
            <w:r w:rsidR="00FD2007">
              <w:t>s</w:t>
            </w:r>
            <w:r>
              <w:t xml:space="preserve"> météo </w:t>
            </w:r>
            <w:r w:rsidR="00FD2007">
              <w:t xml:space="preserve">connectées de </w:t>
            </w:r>
            <w:r>
              <w:t xml:space="preserve">Sencrop </w:t>
            </w:r>
            <w:r w:rsidR="00FD2007">
              <w:t>avec</w:t>
            </w:r>
            <w:r>
              <w:t xml:space="preserve"> </w:t>
            </w:r>
            <w:r w:rsidR="00017A71" w:rsidRPr="0024518E">
              <w:rPr>
                <w:b/>
                <w:bCs/>
              </w:rPr>
              <w:t>Arthur</w:t>
            </w:r>
            <w:r w:rsidR="0024518E" w:rsidRPr="0024518E">
              <w:rPr>
                <w:b/>
                <w:bCs/>
              </w:rPr>
              <w:t xml:space="preserve"> Madoux</w:t>
            </w:r>
            <w:r w:rsidR="00017A71">
              <w:t xml:space="preserve"> </w:t>
            </w:r>
            <w:r w:rsidRPr="00B7714A">
              <w:rPr>
                <w:b/>
              </w:rPr>
              <w:t xml:space="preserve"> </w:t>
            </w:r>
            <w:r w:rsidRPr="00B7714A">
              <w:t>(</w:t>
            </w:r>
            <w:r w:rsidRPr="00B7714A">
              <w:rPr>
                <w:b/>
              </w:rPr>
              <w:t>Sencrop</w:t>
            </w:r>
            <w:r>
              <w:t>)</w:t>
            </w:r>
            <w:r w:rsidR="0043435F">
              <w:t xml:space="preserve">                                 </w:t>
            </w:r>
          </w:p>
          <w:p w:rsidR="006F51AE" w:rsidRDefault="006F51AE" w:rsidP="00D548E7">
            <w:pPr>
              <w:numPr>
                <w:ilvl w:val="0"/>
                <w:numId w:val="5"/>
              </w:numPr>
              <w:jc w:val="both"/>
            </w:pPr>
            <w:r>
              <w:t xml:space="preserve">Présentation </w:t>
            </w:r>
            <w:r w:rsidRPr="00DF1006">
              <w:rPr>
                <w:b/>
                <w:color w:val="2F5496"/>
              </w:rPr>
              <w:t>Syngenta</w:t>
            </w:r>
            <w:r>
              <w:t xml:space="preserve"> et </w:t>
            </w:r>
            <w:r w:rsidR="00DF1006">
              <w:t>crème à la glace fermière à la ferme de la Hayette toute proche</w:t>
            </w:r>
            <w:r>
              <w:t> : Christian Walravens</w:t>
            </w:r>
          </w:p>
          <w:p w:rsidR="008A6E0B" w:rsidRDefault="008A6E0B" w:rsidP="008A6E0B">
            <w:pPr>
              <w:jc w:val="both"/>
            </w:pPr>
          </w:p>
        </w:tc>
      </w:tr>
    </w:tbl>
    <w:p w:rsidR="0025641E" w:rsidRPr="00670898" w:rsidRDefault="0025641E" w:rsidP="00CF52B8">
      <w:pPr>
        <w:jc w:val="both"/>
        <w:rPr>
          <w:sz w:val="16"/>
          <w:szCs w:val="16"/>
        </w:rPr>
      </w:pPr>
    </w:p>
    <w:p w:rsidR="00A718F6" w:rsidRDefault="00A718F6" w:rsidP="00A718F6">
      <w:pPr>
        <w:ind w:left="284"/>
        <w:jc w:val="both"/>
      </w:pPr>
    </w:p>
    <w:p w:rsidR="006F51AE" w:rsidRDefault="00E13EE5" w:rsidP="00B11770">
      <w:pPr>
        <w:numPr>
          <w:ilvl w:val="0"/>
          <w:numId w:val="6"/>
        </w:numPr>
        <w:ind w:left="284" w:hanging="284"/>
        <w:jc w:val="both"/>
      </w:pPr>
      <w:r w:rsidRPr="00C458F6">
        <w:t xml:space="preserve">Le </w:t>
      </w:r>
      <w:r w:rsidR="00EE6E03">
        <w:rPr>
          <w:b/>
          <w:bCs/>
          <w:color w:val="70AD47"/>
          <w:u w:val="single"/>
        </w:rPr>
        <w:t xml:space="preserve">jeudi </w:t>
      </w:r>
      <w:r w:rsidR="002C0527">
        <w:rPr>
          <w:b/>
          <w:bCs/>
          <w:color w:val="70AD47"/>
          <w:u w:val="single"/>
        </w:rPr>
        <w:t>23</w:t>
      </w:r>
      <w:r w:rsidRPr="00B11770">
        <w:rPr>
          <w:b/>
          <w:bCs/>
          <w:color w:val="70AD47"/>
          <w:u w:val="single"/>
        </w:rPr>
        <w:t xml:space="preserve"> juillet</w:t>
      </w:r>
      <w:r w:rsidRPr="00B11770">
        <w:rPr>
          <w:color w:val="70AD47"/>
        </w:rPr>
        <w:t xml:space="preserve">, rendez-vous à </w:t>
      </w:r>
      <w:r w:rsidRPr="00B11770">
        <w:rPr>
          <w:b/>
          <w:bCs/>
          <w:color w:val="70AD47"/>
        </w:rPr>
        <w:t>13h30</w:t>
      </w:r>
      <w:r w:rsidR="00B33BD6">
        <w:t xml:space="preserve"> </w:t>
      </w:r>
      <w:r w:rsidR="00B33BD6" w:rsidRPr="00BA3737">
        <w:t xml:space="preserve">sur une terre </w:t>
      </w:r>
      <w:r w:rsidR="00E13C12" w:rsidRPr="00BA3737">
        <w:t>de</w:t>
      </w:r>
      <w:r w:rsidR="003B6904" w:rsidRPr="00BA3737">
        <w:t xml:space="preserve"> </w:t>
      </w:r>
      <w:r w:rsidR="003B6904" w:rsidRPr="00BA3737">
        <w:rPr>
          <w:b/>
          <w:bCs/>
        </w:rPr>
        <w:t>plants de pommes de terre</w:t>
      </w:r>
      <w:r w:rsidR="00EF3D24" w:rsidRPr="00BA3737">
        <w:t xml:space="preserve"> </w:t>
      </w:r>
      <w:r w:rsidR="008A175C" w:rsidRPr="00BA3737">
        <w:t xml:space="preserve">(variété </w:t>
      </w:r>
      <w:r w:rsidR="008A175C" w:rsidRPr="00BA3737">
        <w:rPr>
          <w:b/>
          <w:bCs/>
        </w:rPr>
        <w:t>Spunta</w:t>
      </w:r>
      <w:r w:rsidR="008A175C" w:rsidRPr="00BA3737">
        <w:t xml:space="preserve">) </w:t>
      </w:r>
      <w:r w:rsidR="00122008" w:rsidRPr="00BA3737">
        <w:t xml:space="preserve">de </w:t>
      </w:r>
      <w:r w:rsidR="00122008" w:rsidRPr="00BA3737">
        <w:rPr>
          <w:u w:val="single"/>
        </w:rPr>
        <w:t>Bernard von Wüllerstorff</w:t>
      </w:r>
      <w:r w:rsidR="00122008" w:rsidRPr="00BA3737">
        <w:t xml:space="preserve"> </w:t>
      </w:r>
      <w:r w:rsidR="00DB78F7">
        <w:t>au</w:t>
      </w:r>
      <w:r w:rsidR="00EF3D24" w:rsidRPr="00BA3737">
        <w:t xml:space="preserve"> </w:t>
      </w:r>
      <w:r w:rsidR="00DB78F7">
        <w:t xml:space="preserve">croisement </w:t>
      </w:r>
      <w:r w:rsidR="00DB78F7">
        <w:t>« </w:t>
      </w:r>
      <w:r w:rsidR="00DB78F7">
        <w:t>chemin du Crahau</w:t>
      </w:r>
      <w:r w:rsidR="00DB78F7">
        <w:t> »</w:t>
      </w:r>
      <w:r w:rsidR="00DB78F7">
        <w:t xml:space="preserve"> et de la </w:t>
      </w:r>
      <w:r w:rsidR="00DB78F7">
        <w:t>« </w:t>
      </w:r>
      <w:r w:rsidR="00DB78F7">
        <w:t>rue de Baudecet</w:t>
      </w:r>
      <w:r w:rsidR="00DB78F7">
        <w:t> »</w:t>
      </w:r>
      <w:r w:rsidR="00DB78F7" w:rsidRPr="00BA3737">
        <w:t xml:space="preserve"> </w:t>
      </w:r>
      <w:r w:rsidR="00DB78F7">
        <w:t>à Sart-Walhain</w:t>
      </w:r>
      <w:r w:rsidR="00077F55" w:rsidRPr="00BA3737">
        <w:rPr>
          <w:b/>
        </w:rPr>
        <w:t xml:space="preserve"> </w:t>
      </w:r>
      <w:r w:rsidR="00000E50" w:rsidRPr="00BA3737">
        <w:t>(géolocalisée</w:t>
      </w:r>
      <w:r w:rsidR="003E6B44" w:rsidRPr="00BA3737">
        <w:t xml:space="preserve"> : Lat.  </w:t>
      </w:r>
      <w:r w:rsidR="00BA3737" w:rsidRPr="00BA3737">
        <w:t>50°36'13.94"N</w:t>
      </w:r>
      <w:r w:rsidR="00BA3737">
        <w:t xml:space="preserve"> </w:t>
      </w:r>
      <w:r w:rsidR="003E6B44" w:rsidRPr="00BA3737">
        <w:t>&amp; Lon</w:t>
      </w:r>
      <w:r w:rsidR="00DB78F7">
        <w:t xml:space="preserve">g. </w:t>
      </w:r>
      <w:r w:rsidR="00DB78F7" w:rsidRPr="00DB78F7">
        <w:t xml:space="preserve">  4°42'5.08"E</w:t>
      </w:r>
      <w:r w:rsidR="00074D75" w:rsidRPr="00BA3737">
        <w:t>)</w:t>
      </w:r>
      <w:r w:rsidR="00DB78F7">
        <w:t xml:space="preserve"> au pied d’une éolienne.</w:t>
      </w:r>
    </w:p>
    <w:p w:rsidR="00C95525" w:rsidRDefault="00C95525" w:rsidP="00C95525">
      <w:pPr>
        <w:ind w:left="284"/>
        <w:jc w:val="both"/>
      </w:pPr>
    </w:p>
    <w:p w:rsidR="0025641E" w:rsidRPr="00376C1F" w:rsidRDefault="0025641E" w:rsidP="00CF52B8">
      <w:pPr>
        <w:jc w:val="both"/>
        <w:rPr>
          <w:sz w:val="8"/>
          <w:szCs w:val="8"/>
        </w:rPr>
      </w:pPr>
    </w:p>
    <w:tbl>
      <w:tblPr>
        <w:tblW w:w="1009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3"/>
      </w:tblGrid>
      <w:tr w:rsidR="006F51AE" w:rsidTr="00376C1F">
        <w:trPr>
          <w:trHeight w:val="1621"/>
        </w:trPr>
        <w:tc>
          <w:tcPr>
            <w:tcW w:w="10093" w:type="dxa"/>
            <w:shd w:val="clear" w:color="auto" w:fill="auto"/>
          </w:tcPr>
          <w:p w:rsidR="00EF3D24" w:rsidRDefault="006F51AE" w:rsidP="00EF3D24">
            <w:pPr>
              <w:jc w:val="both"/>
              <w:rPr>
                <w:b/>
                <w:color w:val="70AD47" w:themeColor="accent6"/>
              </w:rPr>
            </w:pPr>
            <w:r w:rsidRPr="00011372">
              <w:rPr>
                <w:b/>
                <w:color w:val="339966"/>
                <w:u w:val="single"/>
              </w:rPr>
              <w:t>Programme</w:t>
            </w:r>
            <w:r>
              <w:t> :</w:t>
            </w:r>
            <w:r w:rsidR="001E6499">
              <w:t xml:space="preserve"> </w:t>
            </w:r>
            <w:r w:rsidR="001E6499" w:rsidRPr="001E6499">
              <w:rPr>
                <w:b/>
                <w:color w:val="70AD47" w:themeColor="accent6"/>
              </w:rPr>
              <w:t xml:space="preserve">le plus de l’aprèm ? </w:t>
            </w:r>
            <w:r w:rsidR="00EF3D24" w:rsidRPr="001E6499">
              <w:rPr>
                <w:b/>
                <w:color w:val="70AD47" w:themeColor="accent6"/>
              </w:rPr>
              <w:t xml:space="preserve">? </w:t>
            </w:r>
            <w:r w:rsidR="00017A71">
              <w:rPr>
                <w:b/>
                <w:color w:val="70AD47" w:themeColor="accent6"/>
              </w:rPr>
              <w:t>Quelques aspects</w:t>
            </w:r>
            <w:r w:rsidR="00122008">
              <w:rPr>
                <w:b/>
                <w:color w:val="70AD47" w:themeColor="accent6"/>
              </w:rPr>
              <w:t xml:space="preserve"> de la production de plants </w:t>
            </w:r>
            <w:r w:rsidR="00122008" w:rsidRPr="00B73C04">
              <w:rPr>
                <w:b/>
                <w:color w:val="70AD47" w:themeColor="accent6"/>
                <w:u w:val="single"/>
              </w:rPr>
              <w:t>et</w:t>
            </w:r>
            <w:r w:rsidR="00122008">
              <w:rPr>
                <w:b/>
                <w:color w:val="70AD47" w:themeColor="accent6"/>
              </w:rPr>
              <w:t xml:space="preserve"> </w:t>
            </w:r>
            <w:r w:rsidR="00017A71">
              <w:rPr>
                <w:b/>
                <w:color w:val="70AD47" w:themeColor="accent6"/>
              </w:rPr>
              <w:t xml:space="preserve">présentation </w:t>
            </w:r>
            <w:r w:rsidR="00122008">
              <w:rPr>
                <w:b/>
                <w:color w:val="70AD47" w:themeColor="accent6"/>
              </w:rPr>
              <w:t>de</w:t>
            </w:r>
            <w:r w:rsidR="00017A71">
              <w:rPr>
                <w:b/>
                <w:color w:val="70AD47" w:themeColor="accent6"/>
              </w:rPr>
              <w:t xml:space="preserve"> la </w:t>
            </w:r>
            <w:r w:rsidR="00122008">
              <w:rPr>
                <w:b/>
                <w:color w:val="70AD47" w:themeColor="accent6"/>
              </w:rPr>
              <w:t xml:space="preserve"> </w:t>
            </w:r>
            <w:r w:rsidR="00516945">
              <w:rPr>
                <w:b/>
                <w:color w:val="70AD47" w:themeColor="accent6"/>
              </w:rPr>
              <w:t xml:space="preserve">broyeuse - </w:t>
            </w:r>
            <w:r w:rsidR="00122008">
              <w:rPr>
                <w:b/>
                <w:color w:val="70AD47" w:themeColor="accent6"/>
              </w:rPr>
              <w:t xml:space="preserve">arracheuse de fanes </w:t>
            </w:r>
            <w:r w:rsidR="00516945">
              <w:rPr>
                <w:b/>
                <w:color w:val="70AD47" w:themeColor="accent6"/>
              </w:rPr>
              <w:t xml:space="preserve">&amp; </w:t>
            </w:r>
            <w:r w:rsidR="00122008">
              <w:rPr>
                <w:b/>
                <w:color w:val="70AD47" w:themeColor="accent6"/>
              </w:rPr>
              <w:t xml:space="preserve">coupeuses de racines </w:t>
            </w:r>
            <w:r w:rsidR="005B7CB8">
              <w:rPr>
                <w:b/>
                <w:color w:val="70AD47" w:themeColor="accent6"/>
              </w:rPr>
              <w:t>R</w:t>
            </w:r>
            <w:r w:rsidR="00122008">
              <w:rPr>
                <w:b/>
                <w:color w:val="70AD47" w:themeColor="accent6"/>
              </w:rPr>
              <w:t xml:space="preserve">EMA </w:t>
            </w:r>
            <w:r w:rsidR="00017A71">
              <w:rPr>
                <w:b/>
                <w:color w:val="70AD47" w:themeColor="accent6"/>
              </w:rPr>
              <w:t xml:space="preserve">(EnviMaxX) </w:t>
            </w:r>
            <w:r w:rsidR="00122008">
              <w:rPr>
                <w:b/>
                <w:color w:val="70AD47" w:themeColor="accent6"/>
              </w:rPr>
              <w:t xml:space="preserve">avec la firme Pomuni. </w:t>
            </w:r>
          </w:p>
          <w:p w:rsidR="00C95525" w:rsidRDefault="00C95525" w:rsidP="00EF3D24">
            <w:pPr>
              <w:jc w:val="both"/>
            </w:pPr>
          </w:p>
          <w:p w:rsidR="006F51AE" w:rsidRDefault="006F51AE" w:rsidP="00672586">
            <w:pPr>
              <w:numPr>
                <w:ilvl w:val="0"/>
                <w:numId w:val="7"/>
              </w:numPr>
              <w:jc w:val="both"/>
            </w:pPr>
            <w:r>
              <w:t>Etat et actualité de la culture : Daniel Ryckmans</w:t>
            </w:r>
            <w:r w:rsidR="0064434F">
              <w:t xml:space="preserve"> </w:t>
            </w:r>
            <w:r>
              <w:t>(F</w:t>
            </w:r>
            <w:r w:rsidR="00E13C12">
              <w:t>iwap)</w:t>
            </w:r>
          </w:p>
          <w:p w:rsidR="00450E2D" w:rsidRDefault="008A0FF6" w:rsidP="005B7CB8">
            <w:pPr>
              <w:numPr>
                <w:ilvl w:val="0"/>
                <w:numId w:val="7"/>
              </w:numPr>
              <w:jc w:val="both"/>
            </w:pPr>
            <w:r>
              <w:t>Vigimap, les avertissements mildiou et la situation phyto-sanitaire (mildiou, etc) par Benjamin Couvreur (Carah)</w:t>
            </w:r>
          </w:p>
          <w:p w:rsidR="00DB78F7" w:rsidRPr="00DB78F7" w:rsidRDefault="00DB78F7" w:rsidP="005B7CB8">
            <w:pPr>
              <w:numPr>
                <w:ilvl w:val="0"/>
                <w:numId w:val="7"/>
              </w:numPr>
              <w:jc w:val="both"/>
              <w:rPr>
                <w:lang w:val="fr-BE"/>
              </w:rPr>
            </w:pPr>
            <w:r w:rsidRPr="00DB78F7">
              <w:rPr>
                <w:b/>
                <w:bCs/>
                <w:lang w:val="fr-BE"/>
              </w:rPr>
              <w:t xml:space="preserve">Bernard von Wüllerstorff </w:t>
            </w:r>
            <w:r w:rsidRPr="00DB78F7">
              <w:rPr>
                <w:lang w:val="fr-BE"/>
              </w:rPr>
              <w:t>et un agent de la coopérative</w:t>
            </w:r>
            <w:r>
              <w:rPr>
                <w:b/>
                <w:bCs/>
                <w:lang w:val="fr-BE"/>
              </w:rPr>
              <w:t xml:space="preserve"> Condi-Plants </w:t>
            </w:r>
            <w:r w:rsidRPr="00DB78F7">
              <w:rPr>
                <w:lang w:val="fr-BE"/>
              </w:rPr>
              <w:t>présenteront la production de plants</w:t>
            </w:r>
            <w:r>
              <w:rPr>
                <w:lang w:val="fr-BE"/>
              </w:rPr>
              <w:t>.</w:t>
            </w:r>
          </w:p>
          <w:p w:rsidR="008205A3" w:rsidRPr="001F72B1" w:rsidRDefault="00EF3D24" w:rsidP="008205A3">
            <w:pPr>
              <w:numPr>
                <w:ilvl w:val="0"/>
                <w:numId w:val="5"/>
              </w:numPr>
              <w:jc w:val="both"/>
            </w:pPr>
            <w:r>
              <w:t>Présentat</w:t>
            </w:r>
            <w:r w:rsidR="00EC2B58">
              <w:t>ion</w:t>
            </w:r>
            <w:r>
              <w:t xml:space="preserve"> </w:t>
            </w:r>
            <w:r w:rsidR="008205A3">
              <w:t xml:space="preserve"> de </w:t>
            </w:r>
            <w:r w:rsidR="008205A3" w:rsidRPr="008205A3">
              <w:rPr>
                <w:b/>
                <w:bCs/>
              </w:rPr>
              <w:t>Bastien Durenne</w:t>
            </w:r>
            <w:r w:rsidR="008205A3" w:rsidRPr="008205A3">
              <w:t xml:space="preserve"> et</w:t>
            </w:r>
            <w:r w:rsidR="008205A3" w:rsidRPr="008205A3">
              <w:rPr>
                <w:b/>
                <w:bCs/>
              </w:rPr>
              <w:t xml:space="preserve"> Florent Hawotte</w:t>
            </w:r>
            <w:r w:rsidR="008205A3">
              <w:t xml:space="preserve"> </w:t>
            </w:r>
            <w:r w:rsidR="008205A3" w:rsidRPr="008A6E0B">
              <w:rPr>
                <w:b/>
                <w:bCs/>
              </w:rPr>
              <w:t>(CRA-W)</w:t>
            </w:r>
            <w:r w:rsidR="008205A3">
              <w:t xml:space="preserve"> de la cellule-diagnostic-pesticide-captage (CDPC) et </w:t>
            </w:r>
            <w:r w:rsidR="008A0FF6">
              <w:t xml:space="preserve">de </w:t>
            </w:r>
            <w:r w:rsidR="008205A3" w:rsidRPr="00D1300E">
              <w:rPr>
                <w:color w:val="000000" w:themeColor="text1"/>
              </w:rPr>
              <w:t>l’intérêt du respect de bonnes pratiques pour minimiser le risque de pollution des eaux.</w:t>
            </w:r>
          </w:p>
          <w:p w:rsidR="00DB78F7" w:rsidRPr="00DB78F7" w:rsidRDefault="00C44282" w:rsidP="00DB78F7">
            <w:pPr>
              <w:numPr>
                <w:ilvl w:val="0"/>
                <w:numId w:val="5"/>
              </w:numPr>
              <w:jc w:val="both"/>
              <w:rPr>
                <w:b/>
                <w:bCs/>
              </w:rPr>
            </w:pPr>
            <w:r>
              <w:t xml:space="preserve">Présentation de la </w:t>
            </w:r>
            <w:r w:rsidR="008A175C">
              <w:t>R</w:t>
            </w:r>
            <w:r>
              <w:t xml:space="preserve">EMA (broyeuse, arracheuse de fanes et coupeuse de racines) par </w:t>
            </w:r>
            <w:r w:rsidRPr="00C44282">
              <w:rPr>
                <w:b/>
                <w:bCs/>
              </w:rPr>
              <w:t>Bart D’Haeyere (Pomuni)</w:t>
            </w:r>
          </w:p>
          <w:p w:rsidR="006F51AE" w:rsidRDefault="006F51AE" w:rsidP="00672586">
            <w:pPr>
              <w:numPr>
                <w:ilvl w:val="0"/>
                <w:numId w:val="7"/>
              </w:numPr>
              <w:jc w:val="both"/>
            </w:pPr>
            <w:r>
              <w:t xml:space="preserve">Présentation </w:t>
            </w:r>
            <w:r w:rsidRPr="007F5C10">
              <w:rPr>
                <w:b/>
                <w:color w:val="2F5496"/>
              </w:rPr>
              <w:t>Syngenta</w:t>
            </w:r>
            <w:r>
              <w:t xml:space="preserve"> et verre de l’amitié : Christian Walravens</w:t>
            </w:r>
          </w:p>
        </w:tc>
      </w:tr>
    </w:tbl>
    <w:p w:rsidR="00E13EE5" w:rsidRDefault="00E13EE5" w:rsidP="00CF52B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718F6" w:rsidRDefault="00A718F6" w:rsidP="00CF52B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C95525" w:rsidRDefault="00C95525" w:rsidP="00CF52B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C95525" w:rsidRDefault="00C95525" w:rsidP="00CF52B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C95525" w:rsidRDefault="00C95525" w:rsidP="00C95525">
      <w:pPr>
        <w:rPr>
          <w:sz w:val="16"/>
          <w:szCs w:val="16"/>
        </w:rPr>
      </w:pPr>
    </w:p>
    <w:p w:rsidR="00B73C04" w:rsidRDefault="00B73C04" w:rsidP="00C95525">
      <w:pPr>
        <w:ind w:left="9912"/>
        <w:rPr>
          <w:b/>
          <w:bCs/>
          <w:sz w:val="28"/>
          <w:szCs w:val="28"/>
        </w:rPr>
      </w:pPr>
    </w:p>
    <w:p w:rsidR="008D6E89" w:rsidRPr="00C95525" w:rsidRDefault="00C95525" w:rsidP="00B73C04">
      <w:pPr>
        <w:ind w:left="9912"/>
        <w:rPr>
          <w:b/>
          <w:bCs/>
          <w:sz w:val="28"/>
          <w:szCs w:val="28"/>
        </w:rPr>
      </w:pPr>
      <w:r w:rsidRPr="00C95525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                      </w:t>
      </w:r>
      <w:r w:rsidR="00B73C04">
        <w:rPr>
          <w:b/>
          <w:bCs/>
          <w:sz w:val="28"/>
          <w:szCs w:val="28"/>
        </w:rPr>
        <w:t xml:space="preserve">       </w:t>
      </w:r>
      <w:r w:rsidRPr="00C95525">
        <w:rPr>
          <w:b/>
          <w:bCs/>
          <w:sz w:val="28"/>
          <w:szCs w:val="28"/>
        </w:rPr>
        <w:t>. / ..</w:t>
      </w:r>
    </w:p>
    <w:p w:rsidR="008D6E89" w:rsidRDefault="008D6E89" w:rsidP="008D6E89">
      <w:pPr>
        <w:numPr>
          <w:ilvl w:val="0"/>
          <w:numId w:val="6"/>
        </w:numPr>
        <w:ind w:left="284" w:hanging="284"/>
        <w:jc w:val="both"/>
      </w:pPr>
      <w:r w:rsidRPr="00C458F6">
        <w:lastRenderedPageBreak/>
        <w:t xml:space="preserve">Le </w:t>
      </w:r>
      <w:r>
        <w:rPr>
          <w:b/>
          <w:bCs/>
          <w:color w:val="70AD47"/>
          <w:u w:val="single"/>
        </w:rPr>
        <w:t xml:space="preserve">vendredi </w:t>
      </w:r>
      <w:r w:rsidR="002C0527">
        <w:rPr>
          <w:b/>
          <w:bCs/>
          <w:color w:val="70AD47"/>
          <w:u w:val="single"/>
        </w:rPr>
        <w:t>24</w:t>
      </w:r>
      <w:r w:rsidRPr="00B11770">
        <w:rPr>
          <w:b/>
          <w:bCs/>
          <w:color w:val="70AD47"/>
          <w:u w:val="single"/>
        </w:rPr>
        <w:t xml:space="preserve"> juillet</w:t>
      </w:r>
      <w:r w:rsidRPr="00B11770">
        <w:rPr>
          <w:color w:val="70AD47"/>
        </w:rPr>
        <w:t xml:space="preserve">, rendez-vous à </w:t>
      </w:r>
      <w:r w:rsidRPr="00B11770">
        <w:rPr>
          <w:b/>
          <w:bCs/>
          <w:color w:val="70AD47"/>
        </w:rPr>
        <w:t>13h30</w:t>
      </w:r>
      <w:r>
        <w:t xml:space="preserve"> </w:t>
      </w:r>
      <w:r w:rsidR="00EF3D24" w:rsidRPr="00B11770">
        <w:rPr>
          <w:color w:val="70AD47"/>
        </w:rPr>
        <w:t>« </w:t>
      </w:r>
      <w:r w:rsidR="00EF3D24" w:rsidRPr="00B11770">
        <w:rPr>
          <w:b/>
          <w:color w:val="70AD47"/>
          <w:u w:val="single"/>
        </w:rPr>
        <w:t xml:space="preserve">Spécial variétés </w:t>
      </w:r>
      <w:r w:rsidR="00EF3D24" w:rsidRPr="00B11770">
        <w:rPr>
          <w:b/>
          <w:color w:val="1F3864"/>
          <w:u w:val="single"/>
        </w:rPr>
        <w:t>C. Meijer B.V.</w:t>
      </w:r>
      <w:r w:rsidR="00EF3D24" w:rsidRPr="00B11770">
        <w:rPr>
          <w:color w:val="70AD47"/>
        </w:rPr>
        <w:t xml:space="preserve"> »</w:t>
      </w:r>
      <w:r w:rsidR="00EF3D24">
        <w:rPr>
          <w:color w:val="70AD47"/>
        </w:rPr>
        <w:t xml:space="preserve"> </w:t>
      </w:r>
      <w:r>
        <w:t xml:space="preserve">sur une terre </w:t>
      </w:r>
      <w:r w:rsidR="007E031D">
        <w:t xml:space="preserve">de </w:t>
      </w:r>
      <w:r w:rsidR="002C0527">
        <w:rPr>
          <w:b/>
        </w:rPr>
        <w:t>Fontane</w:t>
      </w:r>
      <w:r w:rsidR="007E031D">
        <w:t xml:space="preserve"> de </w:t>
      </w:r>
      <w:r w:rsidR="002C0527">
        <w:rPr>
          <w:u w:val="single"/>
        </w:rPr>
        <w:t>Christian Durot</w:t>
      </w:r>
      <w:r w:rsidR="007E031D">
        <w:t xml:space="preserve"> </w:t>
      </w:r>
      <w:r w:rsidR="00F14F9A">
        <w:t>chemin de Marquain</w:t>
      </w:r>
      <w:r w:rsidR="00122008">
        <w:t xml:space="preserve"> </w:t>
      </w:r>
      <w:r w:rsidR="008A175C">
        <w:t>(</w:t>
      </w:r>
      <w:r w:rsidR="003E6B44">
        <w:t xml:space="preserve">entre </w:t>
      </w:r>
      <w:r w:rsidR="00D35DB1">
        <w:t>L</w:t>
      </w:r>
      <w:r w:rsidR="003E6B44">
        <w:t xml:space="preserve">amain et Marquain) </w:t>
      </w:r>
      <w:r w:rsidR="00122008">
        <w:t xml:space="preserve">à </w:t>
      </w:r>
      <w:r w:rsidR="002C0527">
        <w:t>Lamain</w:t>
      </w:r>
      <w:r>
        <w:t xml:space="preserve">. </w:t>
      </w:r>
      <w:r w:rsidRPr="00000E50">
        <w:t>(géolocalisée</w:t>
      </w:r>
      <w:r w:rsidR="003E6B44">
        <w:t xml:space="preserve"> : Lat. </w:t>
      </w:r>
      <w:r w:rsidR="003E6B44" w:rsidRPr="003E6B44">
        <w:t>50°36'6.83"N</w:t>
      </w:r>
      <w:r w:rsidR="003E6B44">
        <w:t xml:space="preserve"> &amp; Long. </w:t>
      </w:r>
      <w:r w:rsidR="003E6B44" w:rsidRPr="003E6B44">
        <w:t xml:space="preserve">  3°18'7.95"E</w:t>
      </w:r>
      <w:r>
        <w:t xml:space="preserve">). </w:t>
      </w:r>
    </w:p>
    <w:p w:rsidR="00A718F6" w:rsidRDefault="00A718F6" w:rsidP="00A718F6">
      <w:pPr>
        <w:ind w:left="284"/>
        <w:jc w:val="both"/>
      </w:pPr>
    </w:p>
    <w:p w:rsidR="008D6E89" w:rsidRPr="00376C1F" w:rsidRDefault="008D6E89" w:rsidP="008D6E89">
      <w:pPr>
        <w:jc w:val="both"/>
        <w:rPr>
          <w:sz w:val="8"/>
          <w:szCs w:val="8"/>
        </w:rPr>
      </w:pPr>
    </w:p>
    <w:tbl>
      <w:tblPr>
        <w:tblW w:w="1009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3"/>
      </w:tblGrid>
      <w:tr w:rsidR="008D6E89" w:rsidTr="008A175C">
        <w:trPr>
          <w:trHeight w:val="983"/>
        </w:trPr>
        <w:tc>
          <w:tcPr>
            <w:tcW w:w="10093" w:type="dxa"/>
            <w:shd w:val="clear" w:color="auto" w:fill="auto"/>
          </w:tcPr>
          <w:p w:rsidR="00EF3D24" w:rsidRPr="001E6499" w:rsidRDefault="008D6E89" w:rsidP="00EF3D24">
            <w:pPr>
              <w:jc w:val="both"/>
              <w:rPr>
                <w:color w:val="70AD47" w:themeColor="accent6"/>
              </w:rPr>
            </w:pPr>
            <w:r w:rsidRPr="00011372">
              <w:rPr>
                <w:b/>
                <w:color w:val="339966"/>
                <w:u w:val="single"/>
              </w:rPr>
              <w:t>Programme</w:t>
            </w:r>
            <w:r>
              <w:t> :</w:t>
            </w:r>
            <w:r w:rsidR="001E6499">
              <w:t xml:space="preserve"> </w:t>
            </w:r>
            <w:r w:rsidR="001E6499" w:rsidRPr="001E6499">
              <w:rPr>
                <w:b/>
                <w:color w:val="70AD47" w:themeColor="accent6"/>
              </w:rPr>
              <w:t>le plus de l’aprèm</w:t>
            </w:r>
            <w:r w:rsidR="00EF3D24">
              <w:rPr>
                <w:b/>
                <w:color w:val="70AD47" w:themeColor="accent6"/>
              </w:rPr>
              <w:t xml:space="preserve"> ? </w:t>
            </w:r>
            <w:r w:rsidR="00EF3D24" w:rsidRPr="001E6499">
              <w:rPr>
                <w:b/>
                <w:color w:val="70AD47" w:themeColor="accent6"/>
              </w:rPr>
              <w:t>la démo variétale de Meijer !</w:t>
            </w:r>
          </w:p>
          <w:p w:rsidR="00C27A31" w:rsidRDefault="00D76EAB" w:rsidP="00EF3D24">
            <w:pPr>
              <w:jc w:val="both"/>
            </w:pPr>
            <w:r>
              <w:t xml:space="preserve">      </w:t>
            </w:r>
            <w:r w:rsidRPr="00D76EAB">
              <w:rPr>
                <w:sz w:val="32"/>
                <w:szCs w:val="32"/>
              </w:rPr>
              <w:t xml:space="preserve">• </w:t>
            </w:r>
            <w:r>
              <w:t xml:space="preserve">   </w:t>
            </w:r>
            <w:r w:rsidR="008D6E89">
              <w:t>Etat et actualité de la culture : Daniel Ryckmans</w:t>
            </w:r>
            <w:r w:rsidR="008A6E0B">
              <w:t xml:space="preserve"> (Fiwap)</w:t>
            </w:r>
          </w:p>
          <w:p w:rsidR="007E031D" w:rsidRDefault="002C0527" w:rsidP="004E2E4F">
            <w:pPr>
              <w:numPr>
                <w:ilvl w:val="0"/>
                <w:numId w:val="7"/>
              </w:numPr>
              <w:jc w:val="both"/>
            </w:pPr>
            <w:r>
              <w:t>Vigimap, les avertissements mildiou et la s</w:t>
            </w:r>
            <w:r w:rsidR="008D6E89">
              <w:t>ituation phyto-sanitaire (mildiou, etc) p</w:t>
            </w:r>
            <w:r w:rsidR="00077F55">
              <w:t xml:space="preserve">ar </w:t>
            </w:r>
            <w:r w:rsidR="00333FF4">
              <w:t>Benjamin Couvreur</w:t>
            </w:r>
            <w:r w:rsidR="00077F55">
              <w:t xml:space="preserve"> (Carah)</w:t>
            </w:r>
            <w:r w:rsidR="00C95525">
              <w:t xml:space="preserve">                                                                                                            </w:t>
            </w:r>
            <w:r w:rsidR="00C95525" w:rsidRPr="008A175C">
              <w:rPr>
                <w:b/>
                <w:bCs/>
                <w:sz w:val="28"/>
                <w:szCs w:val="28"/>
              </w:rPr>
              <w:t>. / ..</w:t>
            </w:r>
            <w:r w:rsidR="00C95525">
              <w:t xml:space="preserve">                   </w:t>
            </w:r>
          </w:p>
          <w:p w:rsidR="00EC2B58" w:rsidRDefault="00EC2B58" w:rsidP="00EC2B58">
            <w:pPr>
              <w:numPr>
                <w:ilvl w:val="0"/>
                <w:numId w:val="7"/>
              </w:numPr>
              <w:jc w:val="both"/>
            </w:pPr>
            <w:r>
              <w:rPr>
                <w:b/>
              </w:rPr>
              <w:t xml:space="preserve">Louis Hautier (CRA-W) </w:t>
            </w:r>
            <w:r w:rsidRPr="00EC2B58">
              <w:rPr>
                <w:bCs/>
              </w:rPr>
              <w:t xml:space="preserve">parlera des ravageurs </w:t>
            </w:r>
            <w:r w:rsidR="008A6E0B">
              <w:rPr>
                <w:bCs/>
              </w:rPr>
              <w:t xml:space="preserve">(doryphores et pucerons) </w:t>
            </w:r>
            <w:r w:rsidRPr="00EC2B58">
              <w:rPr>
                <w:bCs/>
              </w:rPr>
              <w:t xml:space="preserve">et insectes utiles, auxilliaires </w:t>
            </w:r>
            <w:r>
              <w:rPr>
                <w:bCs/>
              </w:rPr>
              <w:t xml:space="preserve">des producteurs dans leurs </w:t>
            </w:r>
            <w:r w:rsidRPr="00EC2B58">
              <w:rPr>
                <w:bCs/>
              </w:rPr>
              <w:t>cultures</w:t>
            </w:r>
            <w:r>
              <w:rPr>
                <w:bCs/>
              </w:rPr>
              <w:t>.</w:t>
            </w:r>
            <w:r w:rsidR="00A718F6">
              <w:rPr>
                <w:bCs/>
              </w:rPr>
              <w:t xml:space="preserve">                                                                </w:t>
            </w:r>
          </w:p>
          <w:p w:rsidR="00EC2B58" w:rsidRPr="00980F1E" w:rsidRDefault="00BC3BAE" w:rsidP="004E2E4F">
            <w:pPr>
              <w:numPr>
                <w:ilvl w:val="0"/>
                <w:numId w:val="7"/>
              </w:numPr>
              <w:jc w:val="both"/>
            </w:pPr>
            <w:r>
              <w:t xml:space="preserve">Présentation des nouveautés à propos des stations météo connectées de Sencrop avec </w:t>
            </w:r>
            <w:r w:rsidRPr="0024518E">
              <w:rPr>
                <w:b/>
                <w:bCs/>
              </w:rPr>
              <w:t>Arthur Madoux</w:t>
            </w:r>
            <w:r>
              <w:t xml:space="preserve"> </w:t>
            </w:r>
            <w:r w:rsidRPr="00B7714A">
              <w:rPr>
                <w:b/>
              </w:rPr>
              <w:t xml:space="preserve"> </w:t>
            </w:r>
            <w:r w:rsidRPr="00B7714A">
              <w:t>(</w:t>
            </w:r>
            <w:r w:rsidRPr="00B7714A">
              <w:rPr>
                <w:b/>
              </w:rPr>
              <w:t>Sencrop</w:t>
            </w:r>
            <w:r>
              <w:t xml:space="preserve">)              </w:t>
            </w:r>
            <w:r w:rsidR="008A175C">
              <w:t xml:space="preserve">                                                                                       </w:t>
            </w:r>
          </w:p>
          <w:p w:rsidR="00EF3D24" w:rsidRDefault="00EF3D24" w:rsidP="00EF3D24">
            <w:pPr>
              <w:numPr>
                <w:ilvl w:val="0"/>
                <w:numId w:val="7"/>
              </w:numPr>
              <w:jc w:val="both"/>
            </w:pPr>
            <w:r>
              <w:t xml:space="preserve">Présentation par l’équipe </w:t>
            </w:r>
            <w:r w:rsidRPr="00466A6C">
              <w:rPr>
                <w:b/>
                <w:color w:val="1F3864"/>
              </w:rPr>
              <w:t>C.</w:t>
            </w:r>
            <w:r w:rsidRPr="00466A6C">
              <w:rPr>
                <w:color w:val="1F3864"/>
              </w:rPr>
              <w:t xml:space="preserve"> </w:t>
            </w:r>
            <w:r w:rsidRPr="00466A6C">
              <w:rPr>
                <w:b/>
                <w:color w:val="1F3864"/>
              </w:rPr>
              <w:t xml:space="preserve">Meijer B.V. </w:t>
            </w:r>
            <w:r>
              <w:t>(</w:t>
            </w:r>
            <w:r w:rsidRPr="00914415">
              <w:rPr>
                <w:b/>
              </w:rPr>
              <w:t>E</w:t>
            </w:r>
            <w:r>
              <w:rPr>
                <w:b/>
              </w:rPr>
              <w:t xml:space="preserve">mile Leteinturier </w:t>
            </w:r>
            <w:r w:rsidRPr="00077F55">
              <w:t>et</w:t>
            </w:r>
            <w:r>
              <w:t xml:space="preserve"> collègue</w:t>
            </w:r>
            <w:r w:rsidR="0097497C">
              <w:t>(s)</w:t>
            </w:r>
            <w:r>
              <w:t>) d</w:t>
            </w:r>
            <w:r w:rsidR="001F72B1">
              <w:t>e 16 variétés et 14 numéros</w:t>
            </w:r>
            <w:r>
              <w:t xml:space="preserve"> différents provenant de la parcelle variétale installée sur le champ.</w:t>
            </w:r>
          </w:p>
          <w:p w:rsidR="008A175C" w:rsidRDefault="008D6E89" w:rsidP="008A175C">
            <w:pPr>
              <w:numPr>
                <w:ilvl w:val="0"/>
                <w:numId w:val="7"/>
              </w:numPr>
              <w:jc w:val="both"/>
            </w:pPr>
            <w:r>
              <w:t xml:space="preserve">Présentation </w:t>
            </w:r>
            <w:r w:rsidRPr="007F5C10">
              <w:rPr>
                <w:b/>
                <w:color w:val="2F5496"/>
              </w:rPr>
              <w:t>Syngenta</w:t>
            </w:r>
            <w:r>
              <w:t xml:space="preserve"> et verre de l’amitié : Christian Walrave</w:t>
            </w:r>
            <w:r w:rsidR="008A0FF6">
              <w:t>ns</w:t>
            </w:r>
            <w:r w:rsidR="008A175C">
              <w:t>.</w:t>
            </w:r>
          </w:p>
        </w:tc>
      </w:tr>
    </w:tbl>
    <w:p w:rsidR="008D6E89" w:rsidRDefault="008D6E89" w:rsidP="00E058AD">
      <w:pPr>
        <w:jc w:val="center"/>
        <w:rPr>
          <w:b/>
          <w:bCs/>
          <w:u w:val="single"/>
        </w:rPr>
      </w:pPr>
    </w:p>
    <w:p w:rsidR="00A718F6" w:rsidRDefault="00A718F6" w:rsidP="00E058AD">
      <w:pPr>
        <w:jc w:val="center"/>
        <w:rPr>
          <w:b/>
          <w:bCs/>
          <w:u w:val="single"/>
        </w:rPr>
      </w:pPr>
    </w:p>
    <w:p w:rsidR="002C0527" w:rsidRDefault="002C0527" w:rsidP="002C0527">
      <w:pPr>
        <w:jc w:val="center"/>
        <w:rPr>
          <w:b/>
          <w:bCs/>
          <w:sz w:val="28"/>
          <w:szCs w:val="28"/>
        </w:rPr>
      </w:pPr>
      <w:r w:rsidRPr="002C0527">
        <w:rPr>
          <w:b/>
          <w:bCs/>
          <w:sz w:val="28"/>
          <w:szCs w:val="28"/>
        </w:rPr>
        <w:t xml:space="preserve">Prenez soin de vous et des autres. </w:t>
      </w:r>
      <w:r>
        <w:rPr>
          <w:b/>
          <w:bCs/>
          <w:sz w:val="28"/>
          <w:szCs w:val="28"/>
        </w:rPr>
        <w:t xml:space="preserve"> </w:t>
      </w:r>
      <w:r w:rsidRPr="002C0527">
        <w:rPr>
          <w:b/>
          <w:bCs/>
          <w:sz w:val="28"/>
          <w:szCs w:val="28"/>
        </w:rPr>
        <w:t>Respectez les consignes.</w:t>
      </w:r>
    </w:p>
    <w:p w:rsidR="00C95525" w:rsidRDefault="00C95525" w:rsidP="002C0527">
      <w:pPr>
        <w:jc w:val="center"/>
        <w:rPr>
          <w:b/>
          <w:bCs/>
          <w:sz w:val="28"/>
          <w:szCs w:val="28"/>
        </w:rPr>
      </w:pPr>
    </w:p>
    <w:p w:rsidR="00E13EE5" w:rsidRPr="008A0FF6" w:rsidRDefault="002C0527" w:rsidP="002C0527">
      <w:pPr>
        <w:jc w:val="center"/>
        <w:rPr>
          <w:b/>
          <w:bCs/>
          <w:sz w:val="32"/>
          <w:szCs w:val="32"/>
          <w:u w:val="single"/>
        </w:rPr>
      </w:pPr>
      <w:r w:rsidRPr="002C0527">
        <w:rPr>
          <w:b/>
          <w:bCs/>
          <w:sz w:val="28"/>
          <w:szCs w:val="28"/>
        </w:rPr>
        <w:t xml:space="preserve"> </w:t>
      </w:r>
      <w:r w:rsidRPr="008A0FF6">
        <w:rPr>
          <w:b/>
          <w:bCs/>
          <w:sz w:val="32"/>
          <w:szCs w:val="32"/>
          <w:u w:val="single"/>
        </w:rPr>
        <w:t>Personne ne veut un second confinement !</w:t>
      </w:r>
    </w:p>
    <w:p w:rsidR="002C0527" w:rsidRDefault="002C0527" w:rsidP="002C0527">
      <w:pPr>
        <w:jc w:val="center"/>
        <w:rPr>
          <w:b/>
          <w:bCs/>
          <w:sz w:val="28"/>
          <w:szCs w:val="28"/>
        </w:rPr>
      </w:pPr>
    </w:p>
    <w:p w:rsidR="00A718F6" w:rsidRPr="002C0527" w:rsidRDefault="00A718F6" w:rsidP="002C0527">
      <w:pPr>
        <w:jc w:val="center"/>
        <w:rPr>
          <w:b/>
          <w:bCs/>
          <w:sz w:val="28"/>
          <w:szCs w:val="28"/>
        </w:rPr>
      </w:pPr>
    </w:p>
    <w:p w:rsidR="00E13EE5" w:rsidRPr="00C458F6" w:rsidRDefault="00E13EE5" w:rsidP="00376C1F">
      <w:pPr>
        <w:pStyle w:val="Retraitcorpsdetexte"/>
        <w:ind w:firstLine="0"/>
        <w:jc w:val="both"/>
        <w:rPr>
          <w:sz w:val="24"/>
        </w:rPr>
      </w:pPr>
      <w:r w:rsidRPr="00C458F6">
        <w:rPr>
          <w:sz w:val="24"/>
        </w:rPr>
        <w:t>En vous remerciant pour votre attention, recevez, Madame, Monsieur, Cher membre, nos meilleures salutations.</w:t>
      </w:r>
    </w:p>
    <w:p w:rsidR="00E058AD" w:rsidRPr="00C458F6" w:rsidRDefault="00E058AD" w:rsidP="00CF52B8">
      <w:pPr>
        <w:jc w:val="both"/>
      </w:pPr>
    </w:p>
    <w:p w:rsidR="00E13EE5" w:rsidRDefault="00E13EE5" w:rsidP="00B11770">
      <w:pPr>
        <w:ind w:left="5670" w:hanging="6"/>
        <w:jc w:val="both"/>
      </w:pPr>
      <w:r w:rsidRPr="00C458F6">
        <w:t>Daniel Ryckmans</w:t>
      </w:r>
      <w:r w:rsidR="00905738">
        <w:t xml:space="preserve"> </w:t>
      </w:r>
    </w:p>
    <w:p w:rsidR="00C95525" w:rsidRDefault="00C95525" w:rsidP="00B11770">
      <w:pPr>
        <w:ind w:left="5670" w:hanging="6"/>
        <w:jc w:val="both"/>
      </w:pPr>
    </w:p>
    <w:p w:rsidR="00C95525" w:rsidRDefault="00C95525" w:rsidP="00C95525">
      <w:pPr>
        <w:jc w:val="both"/>
      </w:pPr>
    </w:p>
    <w:p w:rsidR="00C95525" w:rsidRPr="00C95525" w:rsidRDefault="00C95525" w:rsidP="00C95525">
      <w:pPr>
        <w:jc w:val="both"/>
        <w:rPr>
          <w:b/>
          <w:bCs/>
        </w:rPr>
      </w:pPr>
      <w:r w:rsidRPr="00C95525">
        <w:rPr>
          <w:b/>
          <w:bCs/>
        </w:rPr>
        <w:t xml:space="preserve">Avec la participation de </w:t>
      </w:r>
    </w:p>
    <w:p w:rsidR="00E058AD" w:rsidRDefault="00E058AD" w:rsidP="00B11770">
      <w:pPr>
        <w:ind w:left="5670" w:hanging="6"/>
        <w:jc w:val="both"/>
      </w:pPr>
    </w:p>
    <w:p w:rsidR="006F51AE" w:rsidRPr="00C458F6" w:rsidRDefault="002C0527" w:rsidP="00C95525">
      <w:r>
        <w:rPr>
          <w:noProof/>
          <w:lang w:val="fr-BE" w:eastAsia="fr-BE"/>
        </w:rPr>
        <w:drawing>
          <wp:inline distT="0" distB="0" distL="0" distR="0" wp14:anchorId="5D9CEBF4">
            <wp:extent cx="4267835" cy="164020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835" cy="1640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4097" w:rsidRPr="006F51AE" w:rsidRDefault="00074097" w:rsidP="00E058AD">
      <w:pPr>
        <w:tabs>
          <w:tab w:val="left" w:pos="0"/>
        </w:tabs>
        <w:jc w:val="both"/>
        <w:rPr>
          <w:b/>
        </w:rPr>
      </w:pPr>
    </w:p>
    <w:sectPr w:rsidR="00074097" w:rsidRPr="006F51AE" w:rsidSect="00376C1F">
      <w:footerReference w:type="default" r:id="rId12"/>
      <w:pgSz w:w="11907" w:h="16840" w:code="9"/>
      <w:pgMar w:top="720" w:right="720" w:bottom="720" w:left="720" w:header="720" w:footer="494" w:gutter="0"/>
      <w:paperSrc w:first="1" w:other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99E" w:rsidRDefault="001A599E" w:rsidP="00376C1F">
      <w:r>
        <w:separator/>
      </w:r>
    </w:p>
  </w:endnote>
  <w:endnote w:type="continuationSeparator" w:id="0">
    <w:p w:rsidR="001A599E" w:rsidRDefault="001A599E" w:rsidP="00376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C1F" w:rsidRPr="00376C1F" w:rsidRDefault="00376C1F" w:rsidP="00351695">
    <w:pPr>
      <w:ind w:left="1701" w:right="261"/>
      <w:jc w:val="center"/>
      <w:rPr>
        <w:rFonts w:ascii="Comic Sans MS" w:hAnsi="Comic Sans MS"/>
        <w:sz w:val="20"/>
        <w:szCs w:val="20"/>
      </w:rPr>
    </w:pPr>
    <w:r w:rsidRPr="00376C1F">
      <w:rPr>
        <w:noProof/>
        <w:sz w:val="20"/>
        <w:szCs w:val="20"/>
        <w:lang w:val="fr-BE" w:eastAsia="fr-B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22225</wp:posOffset>
          </wp:positionV>
          <wp:extent cx="418465" cy="431800"/>
          <wp:effectExtent l="0" t="0" r="635" b="635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pie de FIWAP avec texte FIWAP asbl seul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8465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6C1F">
      <w:rPr>
        <w:rFonts w:ascii="Comic Sans MS" w:hAnsi="Comic Sans MS"/>
        <w:sz w:val="20"/>
        <w:szCs w:val="20"/>
      </w:rPr>
      <w:t xml:space="preserve">Filière Wallonne de la Pomme de terre asbl: Rue du Bordia, 4   B-5030 Gembloux </w:t>
    </w:r>
  </w:p>
  <w:p w:rsidR="00376C1F" w:rsidRPr="00376C1F" w:rsidRDefault="00376C1F" w:rsidP="00351695">
    <w:pPr>
      <w:ind w:left="1701" w:right="261"/>
      <w:jc w:val="center"/>
      <w:rPr>
        <w:rFonts w:ascii="Comic Sans MS" w:hAnsi="Comic Sans MS"/>
        <w:sz w:val="20"/>
        <w:szCs w:val="20"/>
      </w:rPr>
    </w:pPr>
    <w:r w:rsidRPr="00376C1F">
      <w:rPr>
        <w:rFonts w:ascii="Comic Sans MS" w:hAnsi="Comic Sans MS"/>
        <w:sz w:val="20"/>
        <w:szCs w:val="20"/>
      </w:rPr>
      <w:t xml:space="preserve">Tél: 00 32 (0)81/61 06 56 Fax: 00 32 (0)81/61 23 89  </w:t>
    </w:r>
    <w:hyperlink r:id="rId2" w:history="1">
      <w:r w:rsidRPr="00376C1F">
        <w:rPr>
          <w:rStyle w:val="Lienhypertexte"/>
          <w:rFonts w:ascii="Comic Sans MS" w:hAnsi="Comic Sans MS"/>
          <w:sz w:val="20"/>
          <w:szCs w:val="20"/>
        </w:rPr>
        <w:t>www.fiwap.be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99E" w:rsidRDefault="001A599E" w:rsidP="00376C1F">
      <w:r>
        <w:separator/>
      </w:r>
    </w:p>
  </w:footnote>
  <w:footnote w:type="continuationSeparator" w:id="0">
    <w:p w:rsidR="001A599E" w:rsidRDefault="001A599E" w:rsidP="00376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65E3B"/>
    <w:multiLevelType w:val="hybridMultilevel"/>
    <w:tmpl w:val="1F4ABCE0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93F0E"/>
    <w:multiLevelType w:val="hybridMultilevel"/>
    <w:tmpl w:val="A00EC25C"/>
    <w:lvl w:ilvl="0" w:tplc="CBF89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46D5A"/>
    <w:multiLevelType w:val="hybridMultilevel"/>
    <w:tmpl w:val="D07A8E72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255B2"/>
    <w:multiLevelType w:val="hybridMultilevel"/>
    <w:tmpl w:val="A55AE6C4"/>
    <w:lvl w:ilvl="0" w:tplc="CBF89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010D2"/>
    <w:multiLevelType w:val="hybridMultilevel"/>
    <w:tmpl w:val="DB2A9B6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F3A45"/>
    <w:multiLevelType w:val="hybridMultilevel"/>
    <w:tmpl w:val="456C9A80"/>
    <w:lvl w:ilvl="0" w:tplc="CBF89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BA4962"/>
    <w:multiLevelType w:val="hybridMultilevel"/>
    <w:tmpl w:val="1240908E"/>
    <w:lvl w:ilvl="0" w:tplc="CBF89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F5A05"/>
    <w:multiLevelType w:val="hybridMultilevel"/>
    <w:tmpl w:val="4B903514"/>
    <w:lvl w:ilvl="0" w:tplc="A72A65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E0459A"/>
    <w:multiLevelType w:val="hybridMultilevel"/>
    <w:tmpl w:val="E12CD254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D9799D"/>
    <w:multiLevelType w:val="hybridMultilevel"/>
    <w:tmpl w:val="46DCDD6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9"/>
  </w:num>
  <w:num w:numId="5">
    <w:abstractNumId w:val="1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1E9"/>
    <w:rsid w:val="00000E50"/>
    <w:rsid w:val="00011372"/>
    <w:rsid w:val="000148FA"/>
    <w:rsid w:val="00017A71"/>
    <w:rsid w:val="00023170"/>
    <w:rsid w:val="00026C81"/>
    <w:rsid w:val="00031021"/>
    <w:rsid w:val="0003342F"/>
    <w:rsid w:val="00033EBC"/>
    <w:rsid w:val="0004163A"/>
    <w:rsid w:val="000457DE"/>
    <w:rsid w:val="00054EDF"/>
    <w:rsid w:val="00064BD5"/>
    <w:rsid w:val="000715BB"/>
    <w:rsid w:val="00071E19"/>
    <w:rsid w:val="00072BBE"/>
    <w:rsid w:val="00074097"/>
    <w:rsid w:val="00074D75"/>
    <w:rsid w:val="00077F55"/>
    <w:rsid w:val="00084577"/>
    <w:rsid w:val="0008609D"/>
    <w:rsid w:val="00090CF0"/>
    <w:rsid w:val="000A0E84"/>
    <w:rsid w:val="000A30E4"/>
    <w:rsid w:val="000A358F"/>
    <w:rsid w:val="000B5BF8"/>
    <w:rsid w:val="000B612E"/>
    <w:rsid w:val="000C6747"/>
    <w:rsid w:val="000C7D4A"/>
    <w:rsid w:val="000D5838"/>
    <w:rsid w:val="000D7DA2"/>
    <w:rsid w:val="000E3229"/>
    <w:rsid w:val="000F1196"/>
    <w:rsid w:val="000F5F9C"/>
    <w:rsid w:val="00112A3B"/>
    <w:rsid w:val="00114D60"/>
    <w:rsid w:val="0011573D"/>
    <w:rsid w:val="00115F06"/>
    <w:rsid w:val="00122008"/>
    <w:rsid w:val="001252A9"/>
    <w:rsid w:val="0012556B"/>
    <w:rsid w:val="00136FAB"/>
    <w:rsid w:val="00150EE9"/>
    <w:rsid w:val="00151575"/>
    <w:rsid w:val="00153A30"/>
    <w:rsid w:val="001643E9"/>
    <w:rsid w:val="00173039"/>
    <w:rsid w:val="00173398"/>
    <w:rsid w:val="001745F8"/>
    <w:rsid w:val="0019182D"/>
    <w:rsid w:val="00195AD5"/>
    <w:rsid w:val="001A599E"/>
    <w:rsid w:val="001A64D5"/>
    <w:rsid w:val="001B2675"/>
    <w:rsid w:val="001C3A01"/>
    <w:rsid w:val="001C4031"/>
    <w:rsid w:val="001E4A1F"/>
    <w:rsid w:val="001E5991"/>
    <w:rsid w:val="001E6499"/>
    <w:rsid w:val="001E7D88"/>
    <w:rsid w:val="001F72B1"/>
    <w:rsid w:val="001F75B4"/>
    <w:rsid w:val="002019F0"/>
    <w:rsid w:val="00206BC9"/>
    <w:rsid w:val="00214801"/>
    <w:rsid w:val="002151FB"/>
    <w:rsid w:val="00225794"/>
    <w:rsid w:val="002264DD"/>
    <w:rsid w:val="00230587"/>
    <w:rsid w:val="00236756"/>
    <w:rsid w:val="00240673"/>
    <w:rsid w:val="0024518E"/>
    <w:rsid w:val="00254161"/>
    <w:rsid w:val="0025641E"/>
    <w:rsid w:val="0025695A"/>
    <w:rsid w:val="0026151E"/>
    <w:rsid w:val="00262084"/>
    <w:rsid w:val="0027512E"/>
    <w:rsid w:val="00276138"/>
    <w:rsid w:val="00276A94"/>
    <w:rsid w:val="0027711C"/>
    <w:rsid w:val="00277C55"/>
    <w:rsid w:val="00280541"/>
    <w:rsid w:val="002833D9"/>
    <w:rsid w:val="002863D5"/>
    <w:rsid w:val="002907E5"/>
    <w:rsid w:val="00293911"/>
    <w:rsid w:val="002A3A51"/>
    <w:rsid w:val="002A5052"/>
    <w:rsid w:val="002A5553"/>
    <w:rsid w:val="002A6278"/>
    <w:rsid w:val="002A6FE6"/>
    <w:rsid w:val="002C01B5"/>
    <w:rsid w:val="002C0527"/>
    <w:rsid w:val="002C7EDD"/>
    <w:rsid w:val="002D0C67"/>
    <w:rsid w:val="002E22AE"/>
    <w:rsid w:val="002E4BD2"/>
    <w:rsid w:val="002F1150"/>
    <w:rsid w:val="002F3D3F"/>
    <w:rsid w:val="002F4A43"/>
    <w:rsid w:val="00304842"/>
    <w:rsid w:val="003052CC"/>
    <w:rsid w:val="0031013F"/>
    <w:rsid w:val="00313D17"/>
    <w:rsid w:val="003155BE"/>
    <w:rsid w:val="003163D7"/>
    <w:rsid w:val="00320724"/>
    <w:rsid w:val="003219E0"/>
    <w:rsid w:val="00323D66"/>
    <w:rsid w:val="00333FF4"/>
    <w:rsid w:val="00351695"/>
    <w:rsid w:val="00352E19"/>
    <w:rsid w:val="003531C2"/>
    <w:rsid w:val="00357D01"/>
    <w:rsid w:val="00360D96"/>
    <w:rsid w:val="00367EFB"/>
    <w:rsid w:val="00372E64"/>
    <w:rsid w:val="00376C1F"/>
    <w:rsid w:val="00383E8A"/>
    <w:rsid w:val="003916BA"/>
    <w:rsid w:val="00395C29"/>
    <w:rsid w:val="003A6B46"/>
    <w:rsid w:val="003A715A"/>
    <w:rsid w:val="003B4775"/>
    <w:rsid w:val="003B6904"/>
    <w:rsid w:val="003B7155"/>
    <w:rsid w:val="003C003C"/>
    <w:rsid w:val="003C1677"/>
    <w:rsid w:val="003C34FF"/>
    <w:rsid w:val="003D329D"/>
    <w:rsid w:val="003E1009"/>
    <w:rsid w:val="003E6B44"/>
    <w:rsid w:val="003E7DA1"/>
    <w:rsid w:val="003F1DAF"/>
    <w:rsid w:val="0041075E"/>
    <w:rsid w:val="00411015"/>
    <w:rsid w:val="0041252B"/>
    <w:rsid w:val="00420301"/>
    <w:rsid w:val="004209E0"/>
    <w:rsid w:val="004244C9"/>
    <w:rsid w:val="0043435F"/>
    <w:rsid w:val="0045006D"/>
    <w:rsid w:val="00450E2D"/>
    <w:rsid w:val="00456E93"/>
    <w:rsid w:val="004571C4"/>
    <w:rsid w:val="0045746C"/>
    <w:rsid w:val="00466A6C"/>
    <w:rsid w:val="00467E2B"/>
    <w:rsid w:val="00470FF7"/>
    <w:rsid w:val="004710F4"/>
    <w:rsid w:val="0048087F"/>
    <w:rsid w:val="004920CC"/>
    <w:rsid w:val="004A3557"/>
    <w:rsid w:val="004A4F64"/>
    <w:rsid w:val="004E2E4F"/>
    <w:rsid w:val="004E3464"/>
    <w:rsid w:val="005071E3"/>
    <w:rsid w:val="0051105D"/>
    <w:rsid w:val="00516945"/>
    <w:rsid w:val="00522812"/>
    <w:rsid w:val="005268E6"/>
    <w:rsid w:val="00544162"/>
    <w:rsid w:val="005478F0"/>
    <w:rsid w:val="005600E3"/>
    <w:rsid w:val="00565A03"/>
    <w:rsid w:val="005734E1"/>
    <w:rsid w:val="00583B8D"/>
    <w:rsid w:val="0058619E"/>
    <w:rsid w:val="0058698D"/>
    <w:rsid w:val="0059382A"/>
    <w:rsid w:val="005A2B67"/>
    <w:rsid w:val="005A69A0"/>
    <w:rsid w:val="005B3F3E"/>
    <w:rsid w:val="005B7CB8"/>
    <w:rsid w:val="005B7F3D"/>
    <w:rsid w:val="005D641B"/>
    <w:rsid w:val="005E0ED0"/>
    <w:rsid w:val="005F15A1"/>
    <w:rsid w:val="00603671"/>
    <w:rsid w:val="00606196"/>
    <w:rsid w:val="00611D45"/>
    <w:rsid w:val="00621A23"/>
    <w:rsid w:val="00623694"/>
    <w:rsid w:val="00643259"/>
    <w:rsid w:val="0064434F"/>
    <w:rsid w:val="00666A26"/>
    <w:rsid w:val="00670898"/>
    <w:rsid w:val="00672586"/>
    <w:rsid w:val="00673721"/>
    <w:rsid w:val="00680E41"/>
    <w:rsid w:val="00686511"/>
    <w:rsid w:val="006B0E5B"/>
    <w:rsid w:val="006B5BB4"/>
    <w:rsid w:val="006C07E5"/>
    <w:rsid w:val="006C6E4D"/>
    <w:rsid w:val="006E15F0"/>
    <w:rsid w:val="006F464E"/>
    <w:rsid w:val="006F51AE"/>
    <w:rsid w:val="00702B2D"/>
    <w:rsid w:val="007041FD"/>
    <w:rsid w:val="00706E85"/>
    <w:rsid w:val="00710B84"/>
    <w:rsid w:val="00721A6E"/>
    <w:rsid w:val="00730068"/>
    <w:rsid w:val="00732EC4"/>
    <w:rsid w:val="00733626"/>
    <w:rsid w:val="00744E93"/>
    <w:rsid w:val="00775457"/>
    <w:rsid w:val="00777759"/>
    <w:rsid w:val="007807FB"/>
    <w:rsid w:val="007907DB"/>
    <w:rsid w:val="00796283"/>
    <w:rsid w:val="007B0DD9"/>
    <w:rsid w:val="007C7976"/>
    <w:rsid w:val="007D1FE0"/>
    <w:rsid w:val="007D29DF"/>
    <w:rsid w:val="007D58ED"/>
    <w:rsid w:val="007E031D"/>
    <w:rsid w:val="007E0E46"/>
    <w:rsid w:val="007E672F"/>
    <w:rsid w:val="007F086E"/>
    <w:rsid w:val="007F0870"/>
    <w:rsid w:val="007F1945"/>
    <w:rsid w:val="007F5C10"/>
    <w:rsid w:val="0081105E"/>
    <w:rsid w:val="00814F28"/>
    <w:rsid w:val="00815365"/>
    <w:rsid w:val="008205A3"/>
    <w:rsid w:val="008209B7"/>
    <w:rsid w:val="00822F1B"/>
    <w:rsid w:val="008308F8"/>
    <w:rsid w:val="00833D72"/>
    <w:rsid w:val="00835173"/>
    <w:rsid w:val="00835B43"/>
    <w:rsid w:val="00840F59"/>
    <w:rsid w:val="0084200E"/>
    <w:rsid w:val="00857FBE"/>
    <w:rsid w:val="00861DB2"/>
    <w:rsid w:val="00875520"/>
    <w:rsid w:val="00877D3D"/>
    <w:rsid w:val="0088091B"/>
    <w:rsid w:val="008865A7"/>
    <w:rsid w:val="00893556"/>
    <w:rsid w:val="008A0433"/>
    <w:rsid w:val="008A0FF6"/>
    <w:rsid w:val="008A175C"/>
    <w:rsid w:val="008A1B7D"/>
    <w:rsid w:val="008A6E0B"/>
    <w:rsid w:val="008B238E"/>
    <w:rsid w:val="008C24A3"/>
    <w:rsid w:val="008C41E8"/>
    <w:rsid w:val="008C4348"/>
    <w:rsid w:val="008C471E"/>
    <w:rsid w:val="008C5162"/>
    <w:rsid w:val="008C5BEA"/>
    <w:rsid w:val="008D6E89"/>
    <w:rsid w:val="008F669F"/>
    <w:rsid w:val="00901736"/>
    <w:rsid w:val="00905738"/>
    <w:rsid w:val="009138C9"/>
    <w:rsid w:val="00914415"/>
    <w:rsid w:val="00917213"/>
    <w:rsid w:val="0091798D"/>
    <w:rsid w:val="00921388"/>
    <w:rsid w:val="00930082"/>
    <w:rsid w:val="00931DFC"/>
    <w:rsid w:val="00936100"/>
    <w:rsid w:val="009401C8"/>
    <w:rsid w:val="00940983"/>
    <w:rsid w:val="009410CD"/>
    <w:rsid w:val="009447DD"/>
    <w:rsid w:val="00945131"/>
    <w:rsid w:val="00947114"/>
    <w:rsid w:val="00957871"/>
    <w:rsid w:val="009667F5"/>
    <w:rsid w:val="0097192B"/>
    <w:rsid w:val="0097497C"/>
    <w:rsid w:val="009773C1"/>
    <w:rsid w:val="00980F1E"/>
    <w:rsid w:val="009811F2"/>
    <w:rsid w:val="00986425"/>
    <w:rsid w:val="00992015"/>
    <w:rsid w:val="009949B3"/>
    <w:rsid w:val="00995B3F"/>
    <w:rsid w:val="009B1921"/>
    <w:rsid w:val="009B668C"/>
    <w:rsid w:val="009B7AD9"/>
    <w:rsid w:val="009C0804"/>
    <w:rsid w:val="009C1E45"/>
    <w:rsid w:val="009D13C8"/>
    <w:rsid w:val="009E26BA"/>
    <w:rsid w:val="009E53AF"/>
    <w:rsid w:val="00A034E9"/>
    <w:rsid w:val="00A12830"/>
    <w:rsid w:val="00A1347B"/>
    <w:rsid w:val="00A16F0D"/>
    <w:rsid w:val="00A2145F"/>
    <w:rsid w:val="00A25C72"/>
    <w:rsid w:val="00A4018B"/>
    <w:rsid w:val="00A407AF"/>
    <w:rsid w:val="00A53134"/>
    <w:rsid w:val="00A718F6"/>
    <w:rsid w:val="00A847FB"/>
    <w:rsid w:val="00A8640C"/>
    <w:rsid w:val="00A86C54"/>
    <w:rsid w:val="00A95FAB"/>
    <w:rsid w:val="00A96B38"/>
    <w:rsid w:val="00AA14CC"/>
    <w:rsid w:val="00AA66C9"/>
    <w:rsid w:val="00AE0A3D"/>
    <w:rsid w:val="00AE193B"/>
    <w:rsid w:val="00AE28AC"/>
    <w:rsid w:val="00AE3958"/>
    <w:rsid w:val="00AE6470"/>
    <w:rsid w:val="00AF094F"/>
    <w:rsid w:val="00B032F7"/>
    <w:rsid w:val="00B11770"/>
    <w:rsid w:val="00B12D1D"/>
    <w:rsid w:val="00B13E66"/>
    <w:rsid w:val="00B16DC5"/>
    <w:rsid w:val="00B2136E"/>
    <w:rsid w:val="00B230B9"/>
    <w:rsid w:val="00B25D80"/>
    <w:rsid w:val="00B33BD6"/>
    <w:rsid w:val="00B4503F"/>
    <w:rsid w:val="00B6197A"/>
    <w:rsid w:val="00B73C04"/>
    <w:rsid w:val="00B7714A"/>
    <w:rsid w:val="00B8579E"/>
    <w:rsid w:val="00B96CBC"/>
    <w:rsid w:val="00B9787D"/>
    <w:rsid w:val="00BA096A"/>
    <w:rsid w:val="00BA19C5"/>
    <w:rsid w:val="00BA3737"/>
    <w:rsid w:val="00BB3967"/>
    <w:rsid w:val="00BB396F"/>
    <w:rsid w:val="00BB534B"/>
    <w:rsid w:val="00BC3BAE"/>
    <w:rsid w:val="00BD138D"/>
    <w:rsid w:val="00BD34E9"/>
    <w:rsid w:val="00BE3C88"/>
    <w:rsid w:val="00BE74A3"/>
    <w:rsid w:val="00BF1520"/>
    <w:rsid w:val="00BF3106"/>
    <w:rsid w:val="00BF5D97"/>
    <w:rsid w:val="00BF7417"/>
    <w:rsid w:val="00C027CC"/>
    <w:rsid w:val="00C0307E"/>
    <w:rsid w:val="00C05C40"/>
    <w:rsid w:val="00C14664"/>
    <w:rsid w:val="00C21645"/>
    <w:rsid w:val="00C24795"/>
    <w:rsid w:val="00C25E34"/>
    <w:rsid w:val="00C27A31"/>
    <w:rsid w:val="00C32979"/>
    <w:rsid w:val="00C329D3"/>
    <w:rsid w:val="00C34E7E"/>
    <w:rsid w:val="00C41CE2"/>
    <w:rsid w:val="00C42672"/>
    <w:rsid w:val="00C44282"/>
    <w:rsid w:val="00C458F6"/>
    <w:rsid w:val="00C461BF"/>
    <w:rsid w:val="00C57F50"/>
    <w:rsid w:val="00C6160C"/>
    <w:rsid w:val="00C616AF"/>
    <w:rsid w:val="00C727E1"/>
    <w:rsid w:val="00C91EAF"/>
    <w:rsid w:val="00C92CF9"/>
    <w:rsid w:val="00C95525"/>
    <w:rsid w:val="00CA524C"/>
    <w:rsid w:val="00CA5342"/>
    <w:rsid w:val="00CA6CDA"/>
    <w:rsid w:val="00CD71FE"/>
    <w:rsid w:val="00CE5A5B"/>
    <w:rsid w:val="00CE7C24"/>
    <w:rsid w:val="00CF2097"/>
    <w:rsid w:val="00CF3518"/>
    <w:rsid w:val="00CF52B8"/>
    <w:rsid w:val="00D02BD7"/>
    <w:rsid w:val="00D043D3"/>
    <w:rsid w:val="00D1228E"/>
    <w:rsid w:val="00D1300E"/>
    <w:rsid w:val="00D219AF"/>
    <w:rsid w:val="00D24CF4"/>
    <w:rsid w:val="00D26422"/>
    <w:rsid w:val="00D32294"/>
    <w:rsid w:val="00D35DB1"/>
    <w:rsid w:val="00D47782"/>
    <w:rsid w:val="00D53672"/>
    <w:rsid w:val="00D638AA"/>
    <w:rsid w:val="00D64269"/>
    <w:rsid w:val="00D76EAB"/>
    <w:rsid w:val="00D77083"/>
    <w:rsid w:val="00D82EE3"/>
    <w:rsid w:val="00D831E9"/>
    <w:rsid w:val="00D86BAA"/>
    <w:rsid w:val="00DB3A4E"/>
    <w:rsid w:val="00DB3F14"/>
    <w:rsid w:val="00DB4528"/>
    <w:rsid w:val="00DB78F7"/>
    <w:rsid w:val="00DC5DEB"/>
    <w:rsid w:val="00DD0487"/>
    <w:rsid w:val="00DD2366"/>
    <w:rsid w:val="00DD3439"/>
    <w:rsid w:val="00DD46AA"/>
    <w:rsid w:val="00DE6A00"/>
    <w:rsid w:val="00DF1006"/>
    <w:rsid w:val="00DF46AD"/>
    <w:rsid w:val="00DF7303"/>
    <w:rsid w:val="00E00128"/>
    <w:rsid w:val="00E013EA"/>
    <w:rsid w:val="00E03C60"/>
    <w:rsid w:val="00E058AD"/>
    <w:rsid w:val="00E13C12"/>
    <w:rsid w:val="00E13EE5"/>
    <w:rsid w:val="00E1700A"/>
    <w:rsid w:val="00E171D2"/>
    <w:rsid w:val="00E17226"/>
    <w:rsid w:val="00E26314"/>
    <w:rsid w:val="00E26975"/>
    <w:rsid w:val="00E30664"/>
    <w:rsid w:val="00E33096"/>
    <w:rsid w:val="00E34D94"/>
    <w:rsid w:val="00E361FB"/>
    <w:rsid w:val="00E537BF"/>
    <w:rsid w:val="00E6194F"/>
    <w:rsid w:val="00E65F5D"/>
    <w:rsid w:val="00E67DE8"/>
    <w:rsid w:val="00E74517"/>
    <w:rsid w:val="00E86E83"/>
    <w:rsid w:val="00E95A78"/>
    <w:rsid w:val="00EA2E91"/>
    <w:rsid w:val="00EA480C"/>
    <w:rsid w:val="00EA6D8B"/>
    <w:rsid w:val="00EB04D7"/>
    <w:rsid w:val="00EB289F"/>
    <w:rsid w:val="00EC2B58"/>
    <w:rsid w:val="00ED511C"/>
    <w:rsid w:val="00ED7F2C"/>
    <w:rsid w:val="00EE6E03"/>
    <w:rsid w:val="00EE7FF6"/>
    <w:rsid w:val="00EF0C18"/>
    <w:rsid w:val="00EF25AE"/>
    <w:rsid w:val="00EF273A"/>
    <w:rsid w:val="00EF3D24"/>
    <w:rsid w:val="00EF7F8F"/>
    <w:rsid w:val="00F06B62"/>
    <w:rsid w:val="00F1361C"/>
    <w:rsid w:val="00F14F9A"/>
    <w:rsid w:val="00F32152"/>
    <w:rsid w:val="00F35840"/>
    <w:rsid w:val="00F37C9B"/>
    <w:rsid w:val="00F40E72"/>
    <w:rsid w:val="00F6095F"/>
    <w:rsid w:val="00F73BAD"/>
    <w:rsid w:val="00F73C16"/>
    <w:rsid w:val="00F76AA7"/>
    <w:rsid w:val="00F803F9"/>
    <w:rsid w:val="00F81F27"/>
    <w:rsid w:val="00F820A6"/>
    <w:rsid w:val="00F90C7D"/>
    <w:rsid w:val="00F91FE9"/>
    <w:rsid w:val="00F97CB8"/>
    <w:rsid w:val="00FA1A0D"/>
    <w:rsid w:val="00FA1CDD"/>
    <w:rsid w:val="00FA45C2"/>
    <w:rsid w:val="00FB7A97"/>
    <w:rsid w:val="00FC18D7"/>
    <w:rsid w:val="00FC209A"/>
    <w:rsid w:val="00FD2007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3D93FE"/>
  <w15:chartTrackingRefBased/>
  <w15:docId w15:val="{0A3FDCB1-AF65-4041-9F70-C51A23E2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13EE5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E13EE5"/>
    <w:pPr>
      <w:ind w:firstLine="1080"/>
    </w:pPr>
    <w:rPr>
      <w:sz w:val="22"/>
    </w:rPr>
  </w:style>
  <w:style w:type="paragraph" w:styleId="Corpsdetexte">
    <w:name w:val="Body Text"/>
    <w:basedOn w:val="Normal"/>
    <w:rsid w:val="00E13EE5"/>
    <w:rPr>
      <w:sz w:val="22"/>
    </w:rPr>
  </w:style>
  <w:style w:type="table" w:styleId="Grilledutableau">
    <w:name w:val="Table Grid"/>
    <w:basedOn w:val="TableauNormal"/>
    <w:rsid w:val="00E13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C92CF9"/>
    <w:rPr>
      <w:rFonts w:ascii="Tahoma" w:hAnsi="Tahoma" w:cs="Tahoma"/>
      <w:sz w:val="16"/>
      <w:szCs w:val="16"/>
    </w:rPr>
  </w:style>
  <w:style w:type="character" w:styleId="Lienhypertexte">
    <w:name w:val="Hyperlink"/>
    <w:rsid w:val="001252A9"/>
    <w:rPr>
      <w:color w:val="0000FF"/>
      <w:u w:val="single"/>
    </w:rPr>
  </w:style>
  <w:style w:type="character" w:styleId="Lienhypertextesuivivisit">
    <w:name w:val="FollowedHyperlink"/>
    <w:rsid w:val="001252A9"/>
    <w:rPr>
      <w:color w:val="800080"/>
      <w:u w:val="single"/>
    </w:rPr>
  </w:style>
  <w:style w:type="character" w:styleId="Marquedecommentaire">
    <w:name w:val="annotation reference"/>
    <w:uiPriority w:val="99"/>
    <w:semiHidden/>
    <w:unhideWhenUsed/>
    <w:rsid w:val="00A214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2145F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A2145F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2145F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A2145F"/>
    <w:rPr>
      <w:b/>
      <w:bCs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376C1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76C1F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376C1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76C1F"/>
    <w:rPr>
      <w:sz w:val="24"/>
      <w:szCs w:val="24"/>
      <w:lang w:val="fr-FR" w:eastAsia="fr-FR"/>
    </w:rPr>
  </w:style>
  <w:style w:type="paragraph" w:styleId="NormalWeb">
    <w:name w:val="Normal (Web)"/>
    <w:basedOn w:val="Normal"/>
    <w:uiPriority w:val="99"/>
    <w:semiHidden/>
    <w:unhideWhenUsed/>
    <w:rsid w:val="00E361F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fr-BE" w:eastAsia="fr-BE"/>
    </w:rPr>
  </w:style>
  <w:style w:type="paragraph" w:styleId="Paragraphedeliste">
    <w:name w:val="List Paragraph"/>
    <w:basedOn w:val="Normal"/>
    <w:uiPriority w:val="34"/>
    <w:qFormat/>
    <w:rsid w:val="00320724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C247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wap.be" TargetMode="External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449AB-8D26-46C9-A5B2-68610E709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3</Pages>
  <Words>1070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Gembloux, le 30 juin 2008</vt:lpstr>
    </vt:vector>
  </TitlesOfParts>
  <Company>FIWAP</Company>
  <LinksUpToDate>false</LinksUpToDate>
  <CharactersWithSpaces>6945</CharactersWithSpaces>
  <SharedDoc>false</SharedDoc>
  <HLinks>
    <vt:vector size="12" baseType="variant">
      <vt:variant>
        <vt:i4>458771</vt:i4>
      </vt:variant>
      <vt:variant>
        <vt:i4>6</vt:i4>
      </vt:variant>
      <vt:variant>
        <vt:i4>0</vt:i4>
      </vt:variant>
      <vt:variant>
        <vt:i4>5</vt:i4>
      </vt:variant>
      <vt:variant>
        <vt:lpwstr>http://www.fiwap.be/</vt:lpwstr>
      </vt:variant>
      <vt:variant>
        <vt:lpwstr/>
      </vt:variant>
      <vt:variant>
        <vt:i4>2097242</vt:i4>
      </vt:variant>
      <vt:variant>
        <vt:i4>3</vt:i4>
      </vt:variant>
      <vt:variant>
        <vt:i4>0</vt:i4>
      </vt:variant>
      <vt:variant>
        <vt:i4>5</vt:i4>
      </vt:variant>
      <vt:variant>
        <vt:lpwstr>mailto:daniel.ryckmans@fiwap.be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Gembloux, le 30 juin 2008</dc:title>
  <dc:subject/>
  <dc:creator>Daniel RYCKMANS</dc:creator>
  <cp:keywords/>
  <cp:lastModifiedBy>Daniel RYCKMANS</cp:lastModifiedBy>
  <cp:revision>33</cp:revision>
  <cp:lastPrinted>2020-07-06T12:59:00Z</cp:lastPrinted>
  <dcterms:created xsi:type="dcterms:W3CDTF">2019-07-02T08:28:00Z</dcterms:created>
  <dcterms:modified xsi:type="dcterms:W3CDTF">2020-07-06T13:56:00Z</dcterms:modified>
</cp:coreProperties>
</file>